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F36F62" w14:textId="52E85460" w:rsidR="00AE74BE" w:rsidRPr="00E251F5" w:rsidRDefault="000A5058" w:rsidP="000A5E15">
      <w:pPr>
        <w:spacing w:line="276" w:lineRule="auto"/>
        <w:rPr>
          <w:rFonts w:asciiTheme="majorHAnsi" w:hAnsiTheme="majorHAnsi" w:cstheme="majorHAnsi"/>
          <w:b/>
          <w:bCs/>
          <w:color w:val="FF0000"/>
          <w:sz w:val="20"/>
          <w:szCs w:val="20"/>
        </w:rPr>
      </w:pPr>
      <w:bookmarkStart w:id="0" w:name="_Hlk113456131"/>
      <w:r w:rsidRPr="00E251F5">
        <w:rPr>
          <w:rFonts w:asciiTheme="majorHAnsi" w:hAnsiTheme="majorHAnsi" w:cstheme="majorHAnsi"/>
          <w:b/>
          <w:bCs/>
          <w:color w:val="FF0000"/>
          <w:sz w:val="20"/>
          <w:szCs w:val="20"/>
        </w:rPr>
        <w:t>6</w:t>
      </w:r>
      <w:r w:rsidR="002147B4" w:rsidRPr="00E251F5">
        <w:rPr>
          <w:rFonts w:asciiTheme="majorHAnsi" w:hAnsiTheme="majorHAnsi" w:cstheme="majorHAnsi"/>
          <w:b/>
          <w:bCs/>
          <w:color w:val="FF0000"/>
          <w:sz w:val="20"/>
          <w:szCs w:val="20"/>
        </w:rPr>
        <w:t xml:space="preserve"> svære positioner</w:t>
      </w:r>
    </w:p>
    <w:p w14:paraId="199DDA26" w14:textId="4FE53923" w:rsidR="00AE74BE" w:rsidRPr="00E251F5" w:rsidRDefault="00C02CDF" w:rsidP="000A5E15">
      <w:pPr>
        <w:spacing w:line="276" w:lineRule="auto"/>
        <w:rPr>
          <w:rFonts w:asciiTheme="majorHAnsi" w:hAnsiTheme="majorHAnsi" w:cstheme="majorHAnsi"/>
          <w:b/>
          <w:bCs/>
          <w:sz w:val="20"/>
          <w:szCs w:val="20"/>
        </w:rPr>
      </w:pPr>
      <w:r w:rsidRPr="00E251F5">
        <w:rPr>
          <w:rFonts w:asciiTheme="majorHAnsi" w:hAnsiTheme="majorHAnsi" w:cstheme="majorHAnsi"/>
          <w:b/>
          <w:bCs/>
          <w:noProof/>
          <w:sz w:val="20"/>
          <w:szCs w:val="20"/>
        </w:rPr>
        <w:drawing>
          <wp:inline distT="0" distB="0" distL="0" distR="0" wp14:anchorId="27CDD799" wp14:editId="2DFDFD13">
            <wp:extent cx="6120130" cy="3874770"/>
            <wp:effectExtent l="0" t="0" r="1270" b="0"/>
            <wp:docPr id="1075140526" name="Billede 2" descr="Et billede, der indeholder tegning, skitse, Stregtegning, illustration/afbild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140526" name="Billede 2" descr="Et billede, der indeholder tegning, skitse, Stregtegning, illustration/afbildning&#10;&#10;Automatisk genereret beskrivelse"/>
                    <pic:cNvPicPr/>
                  </pic:nvPicPr>
                  <pic:blipFill>
                    <a:blip r:embed="rId7">
                      <a:extLst>
                        <a:ext uri="{28A0092B-C50C-407E-A947-70E740481C1C}">
                          <a14:useLocalDpi xmlns:a14="http://schemas.microsoft.com/office/drawing/2010/main" val="0"/>
                        </a:ext>
                      </a:extLst>
                    </a:blip>
                    <a:stretch>
                      <a:fillRect/>
                    </a:stretch>
                  </pic:blipFill>
                  <pic:spPr>
                    <a:xfrm>
                      <a:off x="0" y="0"/>
                      <a:ext cx="6120130" cy="3874770"/>
                    </a:xfrm>
                    <a:prstGeom prst="rect">
                      <a:avLst/>
                    </a:prstGeom>
                  </pic:spPr>
                </pic:pic>
              </a:graphicData>
            </a:graphic>
          </wp:inline>
        </w:drawing>
      </w:r>
      <w:r w:rsidR="00423882" w:rsidRPr="00E251F5">
        <w:rPr>
          <w:rFonts w:asciiTheme="majorHAnsi" w:hAnsiTheme="majorHAnsi" w:cstheme="majorHAnsi"/>
          <w:b/>
          <w:bCs/>
          <w:sz w:val="20"/>
          <w:szCs w:val="20"/>
        </w:rPr>
        <w:t>Dørv</w:t>
      </w:r>
      <w:r w:rsidR="002147B4" w:rsidRPr="00E251F5">
        <w:rPr>
          <w:rFonts w:asciiTheme="majorHAnsi" w:hAnsiTheme="majorHAnsi" w:cstheme="majorHAnsi"/>
          <w:b/>
          <w:bCs/>
          <w:sz w:val="20"/>
          <w:szCs w:val="20"/>
        </w:rPr>
        <w:t>ogte</w:t>
      </w:r>
      <w:r w:rsidR="00423882" w:rsidRPr="00E251F5">
        <w:rPr>
          <w:rFonts w:asciiTheme="majorHAnsi" w:hAnsiTheme="majorHAnsi" w:cstheme="majorHAnsi"/>
          <w:b/>
          <w:bCs/>
          <w:sz w:val="20"/>
          <w:szCs w:val="20"/>
        </w:rPr>
        <w:t>r</w:t>
      </w:r>
    </w:p>
    <w:p w14:paraId="602A00F5" w14:textId="39BCB34E" w:rsidR="002147B4" w:rsidRPr="00E251F5" w:rsidRDefault="004B44D0" w:rsidP="002147B4">
      <w:pPr>
        <w:pStyle w:val="ListParagraph"/>
        <w:numPr>
          <w:ilvl w:val="0"/>
          <w:numId w:val="4"/>
        </w:numPr>
        <w:spacing w:line="276" w:lineRule="auto"/>
        <w:rPr>
          <w:rFonts w:asciiTheme="majorHAnsi" w:hAnsiTheme="majorHAnsi" w:cstheme="majorHAnsi"/>
          <w:sz w:val="20"/>
          <w:szCs w:val="20"/>
        </w:rPr>
      </w:pPr>
      <w:r w:rsidRPr="00E251F5">
        <w:rPr>
          <w:rFonts w:asciiTheme="majorHAnsi" w:hAnsiTheme="majorHAnsi" w:cstheme="majorHAnsi"/>
          <w:sz w:val="20"/>
          <w:szCs w:val="20"/>
        </w:rPr>
        <w:t>U</w:t>
      </w:r>
      <w:r w:rsidR="00A158C7" w:rsidRPr="00E251F5">
        <w:rPr>
          <w:rFonts w:asciiTheme="majorHAnsi" w:hAnsiTheme="majorHAnsi" w:cstheme="majorHAnsi"/>
          <w:sz w:val="20"/>
          <w:szCs w:val="20"/>
        </w:rPr>
        <w:t>nge er placeret i centrum af fællesskabe</w:t>
      </w:r>
      <w:r w:rsidR="00AD4506" w:rsidRPr="00E251F5">
        <w:rPr>
          <w:rFonts w:asciiTheme="majorHAnsi" w:hAnsiTheme="majorHAnsi" w:cstheme="majorHAnsi"/>
          <w:sz w:val="20"/>
          <w:szCs w:val="20"/>
        </w:rPr>
        <w:t>t</w:t>
      </w:r>
      <w:r w:rsidR="00A158C7" w:rsidRPr="00E251F5">
        <w:rPr>
          <w:rFonts w:asciiTheme="majorHAnsi" w:hAnsiTheme="majorHAnsi" w:cstheme="majorHAnsi"/>
          <w:sz w:val="20"/>
          <w:szCs w:val="20"/>
        </w:rPr>
        <w:t xml:space="preserve"> og har en meget sikker plads</w:t>
      </w:r>
    </w:p>
    <w:p w14:paraId="72586348" w14:textId="04E723A4" w:rsidR="00AD4506" w:rsidRPr="00E251F5" w:rsidRDefault="00AD4506" w:rsidP="00AD4506">
      <w:pPr>
        <w:pStyle w:val="ListParagraph"/>
        <w:numPr>
          <w:ilvl w:val="0"/>
          <w:numId w:val="4"/>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Positionen har en stor indflydelse </w:t>
      </w:r>
      <w:r w:rsidR="008F0556" w:rsidRPr="00E251F5">
        <w:rPr>
          <w:rFonts w:asciiTheme="majorHAnsi" w:hAnsiTheme="majorHAnsi" w:cstheme="majorHAnsi"/>
          <w:sz w:val="20"/>
          <w:szCs w:val="20"/>
        </w:rPr>
        <w:t>på</w:t>
      </w:r>
      <w:r w:rsidRPr="00E251F5">
        <w:rPr>
          <w:rFonts w:asciiTheme="majorHAnsi" w:hAnsiTheme="majorHAnsi" w:cstheme="majorHAnsi"/>
          <w:sz w:val="20"/>
          <w:szCs w:val="20"/>
        </w:rPr>
        <w:t xml:space="preserve"> fællesskabet, fordi den er afgørende i arbejdet med at definere grænserne for fællesskabet</w:t>
      </w:r>
      <w:r w:rsidR="008F0556" w:rsidRPr="00E251F5">
        <w:rPr>
          <w:rFonts w:asciiTheme="majorHAnsi" w:hAnsiTheme="majorHAnsi" w:cstheme="majorHAnsi"/>
          <w:sz w:val="20"/>
          <w:szCs w:val="20"/>
        </w:rPr>
        <w:t xml:space="preserve"> – a</w:t>
      </w:r>
      <w:r w:rsidRPr="00E251F5">
        <w:rPr>
          <w:rFonts w:asciiTheme="majorHAnsi" w:hAnsiTheme="majorHAnsi" w:cstheme="majorHAnsi"/>
          <w:sz w:val="20"/>
          <w:szCs w:val="20"/>
        </w:rPr>
        <w:t>ltså definere</w:t>
      </w:r>
      <w:r w:rsidR="008F0556" w:rsidRPr="00E251F5">
        <w:rPr>
          <w:rFonts w:asciiTheme="majorHAnsi" w:hAnsiTheme="majorHAnsi" w:cstheme="majorHAnsi"/>
          <w:sz w:val="20"/>
          <w:szCs w:val="20"/>
        </w:rPr>
        <w:t>,</w:t>
      </w:r>
      <w:r w:rsidRPr="00E251F5">
        <w:rPr>
          <w:rFonts w:asciiTheme="majorHAnsi" w:hAnsiTheme="majorHAnsi" w:cstheme="majorHAnsi"/>
          <w:sz w:val="20"/>
          <w:szCs w:val="20"/>
        </w:rPr>
        <w:t xml:space="preserve"> </w:t>
      </w:r>
      <w:r w:rsidR="00044EDD" w:rsidRPr="00E251F5">
        <w:rPr>
          <w:rFonts w:asciiTheme="majorHAnsi" w:hAnsiTheme="majorHAnsi" w:cstheme="majorHAnsi"/>
          <w:sz w:val="20"/>
          <w:szCs w:val="20"/>
        </w:rPr>
        <w:t>hvilke unge, og grupper af unge, der kan være en del af fællesskabet</w:t>
      </w:r>
      <w:r w:rsidR="00C02CDF" w:rsidRPr="00E251F5">
        <w:rPr>
          <w:rFonts w:asciiTheme="majorHAnsi" w:hAnsiTheme="majorHAnsi" w:cstheme="majorHAnsi"/>
          <w:sz w:val="20"/>
          <w:szCs w:val="20"/>
        </w:rPr>
        <w:t xml:space="preserve"> -</w:t>
      </w:r>
      <w:r w:rsidR="00044EDD" w:rsidRPr="00E251F5">
        <w:rPr>
          <w:rFonts w:asciiTheme="majorHAnsi" w:hAnsiTheme="majorHAnsi" w:cstheme="majorHAnsi"/>
          <w:sz w:val="20"/>
          <w:szCs w:val="20"/>
        </w:rPr>
        <w:t xml:space="preserve"> og hvilke der ikke kan </w:t>
      </w:r>
    </w:p>
    <w:p w14:paraId="165956F7" w14:textId="03E28EEF" w:rsidR="008F0556" w:rsidRPr="00E251F5" w:rsidRDefault="008F0556" w:rsidP="008F0556">
      <w:pPr>
        <w:pStyle w:val="ListParagraph"/>
        <w:numPr>
          <w:ilvl w:val="0"/>
          <w:numId w:val="4"/>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Det svære består i de dilemmaer, det moralske ansvar og ikke mindst det sociale ’balanceringsarbejde’ </w:t>
      </w:r>
      <w:r w:rsidR="00044EDD" w:rsidRPr="00E251F5">
        <w:rPr>
          <w:rFonts w:asciiTheme="majorHAnsi" w:hAnsiTheme="majorHAnsi" w:cstheme="majorHAnsi"/>
          <w:sz w:val="20"/>
          <w:szCs w:val="20"/>
        </w:rPr>
        <w:t>som de</w:t>
      </w:r>
      <w:r w:rsidR="00C02CDF" w:rsidRPr="00E251F5">
        <w:rPr>
          <w:rFonts w:asciiTheme="majorHAnsi" w:hAnsiTheme="majorHAnsi" w:cstheme="majorHAnsi"/>
          <w:sz w:val="20"/>
          <w:szCs w:val="20"/>
        </w:rPr>
        <w:t>t</w:t>
      </w:r>
      <w:r w:rsidR="00044EDD" w:rsidRPr="00E251F5">
        <w:rPr>
          <w:rFonts w:asciiTheme="majorHAnsi" w:hAnsiTheme="majorHAnsi" w:cstheme="majorHAnsi"/>
          <w:sz w:val="20"/>
          <w:szCs w:val="20"/>
        </w:rPr>
        <w:t xml:space="preserve"> kræver ’at vogte dør’.</w:t>
      </w:r>
    </w:p>
    <w:p w14:paraId="3D75700D" w14:textId="2502D1DF" w:rsidR="008F0556" w:rsidRPr="00E251F5" w:rsidRDefault="008F0556" w:rsidP="008F0556">
      <w:pPr>
        <w:pStyle w:val="ListParagraph"/>
        <w:numPr>
          <w:ilvl w:val="0"/>
          <w:numId w:val="4"/>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Det er særligt svært, idet der blandt de unge synes at være et </w:t>
      </w:r>
      <w:r w:rsidR="004B44D0" w:rsidRPr="00E251F5">
        <w:rPr>
          <w:rFonts w:asciiTheme="majorHAnsi" w:hAnsiTheme="majorHAnsi" w:cstheme="majorHAnsi"/>
          <w:sz w:val="20"/>
          <w:szCs w:val="20"/>
        </w:rPr>
        <w:t xml:space="preserve">moralsk </w:t>
      </w:r>
      <w:r w:rsidRPr="00E251F5">
        <w:rPr>
          <w:rFonts w:asciiTheme="majorHAnsi" w:hAnsiTheme="majorHAnsi" w:cstheme="majorHAnsi"/>
          <w:sz w:val="20"/>
          <w:szCs w:val="20"/>
        </w:rPr>
        <w:t xml:space="preserve">ideal om at være </w:t>
      </w:r>
      <w:r w:rsidR="00A158C7" w:rsidRPr="00E251F5">
        <w:rPr>
          <w:rFonts w:asciiTheme="majorHAnsi" w:hAnsiTheme="majorHAnsi" w:cstheme="majorHAnsi"/>
          <w:sz w:val="20"/>
          <w:szCs w:val="20"/>
        </w:rPr>
        <w:t>inkluderende og rummelig</w:t>
      </w:r>
      <w:r w:rsidRPr="00E251F5">
        <w:rPr>
          <w:rFonts w:asciiTheme="majorHAnsi" w:hAnsiTheme="majorHAnsi" w:cstheme="majorHAnsi"/>
          <w:sz w:val="20"/>
          <w:szCs w:val="20"/>
        </w:rPr>
        <w:t xml:space="preserve"> og dermed invitere alle med</w:t>
      </w:r>
      <w:r w:rsidR="00C02CDF" w:rsidRPr="00E251F5">
        <w:rPr>
          <w:rFonts w:asciiTheme="majorHAnsi" w:hAnsiTheme="majorHAnsi" w:cstheme="majorHAnsi"/>
          <w:sz w:val="20"/>
          <w:szCs w:val="20"/>
        </w:rPr>
        <w:t>. D</w:t>
      </w:r>
      <w:r w:rsidRPr="00E251F5">
        <w:rPr>
          <w:rFonts w:asciiTheme="majorHAnsi" w:hAnsiTheme="majorHAnsi" w:cstheme="majorHAnsi"/>
          <w:sz w:val="20"/>
          <w:szCs w:val="20"/>
        </w:rPr>
        <w:t xml:space="preserve">ette lader sig </w:t>
      </w:r>
      <w:r w:rsidR="004B44D0" w:rsidRPr="00E251F5">
        <w:rPr>
          <w:rFonts w:asciiTheme="majorHAnsi" w:hAnsiTheme="majorHAnsi" w:cstheme="majorHAnsi"/>
          <w:sz w:val="20"/>
          <w:szCs w:val="20"/>
        </w:rPr>
        <w:t xml:space="preserve">til en vis grad </w:t>
      </w:r>
      <w:r w:rsidRPr="00E251F5">
        <w:rPr>
          <w:rFonts w:asciiTheme="majorHAnsi" w:hAnsiTheme="majorHAnsi" w:cstheme="majorHAnsi"/>
          <w:sz w:val="20"/>
          <w:szCs w:val="20"/>
        </w:rPr>
        <w:t>gøre i fx løse forbindelser, men er sværere i grupperne</w:t>
      </w:r>
      <w:r w:rsidR="004B44D0" w:rsidRPr="00E251F5">
        <w:rPr>
          <w:rFonts w:asciiTheme="majorHAnsi" w:hAnsiTheme="majorHAnsi" w:cstheme="majorHAnsi"/>
          <w:sz w:val="20"/>
          <w:szCs w:val="20"/>
        </w:rPr>
        <w:t xml:space="preserve"> og venskaber</w:t>
      </w:r>
    </w:p>
    <w:p w14:paraId="5B1E14E9" w14:textId="18B62E81" w:rsidR="00AE74BE" w:rsidRPr="00E251F5" w:rsidRDefault="00C02CDF" w:rsidP="000A5E15">
      <w:pPr>
        <w:spacing w:line="276" w:lineRule="auto"/>
        <w:rPr>
          <w:rFonts w:asciiTheme="majorHAnsi" w:hAnsiTheme="majorHAnsi" w:cstheme="majorHAnsi"/>
          <w:b/>
          <w:bCs/>
          <w:sz w:val="20"/>
          <w:szCs w:val="20"/>
        </w:rPr>
      </w:pPr>
      <w:r w:rsidRPr="00E251F5">
        <w:rPr>
          <w:rFonts w:asciiTheme="majorHAnsi" w:hAnsiTheme="majorHAnsi" w:cstheme="majorHAnsi"/>
          <w:b/>
          <w:bCs/>
          <w:sz w:val="20"/>
          <w:szCs w:val="20"/>
        </w:rPr>
        <w:t>Den d</w:t>
      </w:r>
      <w:r w:rsidR="002147B4" w:rsidRPr="00E251F5">
        <w:rPr>
          <w:rFonts w:asciiTheme="majorHAnsi" w:hAnsiTheme="majorHAnsi" w:cstheme="majorHAnsi"/>
          <w:b/>
          <w:bCs/>
          <w:sz w:val="20"/>
          <w:szCs w:val="20"/>
        </w:rPr>
        <w:t>yr</w:t>
      </w:r>
      <w:r w:rsidR="001E49E8" w:rsidRPr="00E251F5">
        <w:rPr>
          <w:rFonts w:asciiTheme="majorHAnsi" w:hAnsiTheme="majorHAnsi" w:cstheme="majorHAnsi"/>
          <w:b/>
          <w:bCs/>
          <w:sz w:val="20"/>
          <w:szCs w:val="20"/>
        </w:rPr>
        <w:t xml:space="preserve">ekøbte </w:t>
      </w:r>
    </w:p>
    <w:p w14:paraId="04BBC010" w14:textId="321AE609" w:rsidR="002F276E" w:rsidRPr="00E251F5" w:rsidRDefault="00700FF4" w:rsidP="002F276E">
      <w:pPr>
        <w:pStyle w:val="ListParagraph"/>
        <w:numPr>
          <w:ilvl w:val="0"/>
          <w:numId w:val="5"/>
        </w:numPr>
        <w:spacing w:line="276" w:lineRule="auto"/>
        <w:rPr>
          <w:rFonts w:asciiTheme="majorHAnsi" w:hAnsiTheme="majorHAnsi" w:cstheme="majorHAnsi"/>
          <w:sz w:val="20"/>
          <w:szCs w:val="20"/>
        </w:rPr>
      </w:pPr>
      <w:r w:rsidRPr="00E251F5">
        <w:rPr>
          <w:rFonts w:asciiTheme="majorHAnsi" w:hAnsiTheme="majorHAnsi" w:cstheme="majorHAnsi"/>
          <w:sz w:val="20"/>
          <w:szCs w:val="20"/>
        </w:rPr>
        <w:t>U</w:t>
      </w:r>
      <w:r w:rsidR="00633156" w:rsidRPr="00E251F5">
        <w:rPr>
          <w:rFonts w:asciiTheme="majorHAnsi" w:hAnsiTheme="majorHAnsi" w:cstheme="majorHAnsi"/>
          <w:sz w:val="20"/>
          <w:szCs w:val="20"/>
        </w:rPr>
        <w:t xml:space="preserve">nge </w:t>
      </w:r>
      <w:r w:rsidR="002F276E" w:rsidRPr="00E251F5">
        <w:rPr>
          <w:rFonts w:asciiTheme="majorHAnsi" w:hAnsiTheme="majorHAnsi" w:cstheme="majorHAnsi"/>
          <w:sz w:val="20"/>
          <w:szCs w:val="20"/>
        </w:rPr>
        <w:t xml:space="preserve">er </w:t>
      </w:r>
      <w:r w:rsidRPr="00E251F5">
        <w:rPr>
          <w:rFonts w:asciiTheme="majorHAnsi" w:hAnsiTheme="majorHAnsi" w:cstheme="majorHAnsi"/>
          <w:sz w:val="20"/>
          <w:szCs w:val="20"/>
        </w:rPr>
        <w:t xml:space="preserve">her </w:t>
      </w:r>
      <w:r w:rsidR="00633156" w:rsidRPr="00E251F5">
        <w:rPr>
          <w:rFonts w:asciiTheme="majorHAnsi" w:hAnsiTheme="majorHAnsi" w:cstheme="majorHAnsi"/>
          <w:sz w:val="20"/>
          <w:szCs w:val="20"/>
        </w:rPr>
        <w:t>placeret i centrum af fællesskabet</w:t>
      </w:r>
    </w:p>
    <w:p w14:paraId="429EAA2D" w14:textId="6514E4A2" w:rsidR="00F7347D" w:rsidRPr="00E251F5" w:rsidRDefault="00796FCC" w:rsidP="00D812C5">
      <w:pPr>
        <w:pStyle w:val="ListParagraph"/>
        <w:numPr>
          <w:ilvl w:val="0"/>
          <w:numId w:val="5"/>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Det svære </w:t>
      </w:r>
      <w:r w:rsidR="002F276E" w:rsidRPr="00E251F5">
        <w:rPr>
          <w:rFonts w:asciiTheme="majorHAnsi" w:hAnsiTheme="majorHAnsi" w:cstheme="majorHAnsi"/>
          <w:sz w:val="20"/>
          <w:szCs w:val="20"/>
        </w:rPr>
        <w:t>består</w:t>
      </w:r>
      <w:r w:rsidR="00033481" w:rsidRPr="00E251F5">
        <w:rPr>
          <w:rFonts w:asciiTheme="majorHAnsi" w:hAnsiTheme="majorHAnsi" w:cstheme="majorHAnsi"/>
          <w:sz w:val="20"/>
          <w:szCs w:val="20"/>
        </w:rPr>
        <w:t xml:space="preserve"> </w:t>
      </w:r>
      <w:r w:rsidR="002F276E" w:rsidRPr="00E251F5">
        <w:rPr>
          <w:rFonts w:asciiTheme="majorHAnsi" w:hAnsiTheme="majorHAnsi" w:cstheme="majorHAnsi"/>
          <w:sz w:val="20"/>
          <w:szCs w:val="20"/>
        </w:rPr>
        <w:t>i</w:t>
      </w:r>
      <w:r w:rsidRPr="00E251F5">
        <w:rPr>
          <w:rFonts w:asciiTheme="majorHAnsi" w:hAnsiTheme="majorHAnsi" w:cstheme="majorHAnsi"/>
          <w:sz w:val="20"/>
          <w:szCs w:val="20"/>
        </w:rPr>
        <w:t xml:space="preserve">, </w:t>
      </w:r>
      <w:r w:rsidR="002F276E" w:rsidRPr="00E251F5">
        <w:rPr>
          <w:rFonts w:asciiTheme="majorHAnsi" w:hAnsiTheme="majorHAnsi" w:cstheme="majorHAnsi"/>
          <w:sz w:val="20"/>
          <w:szCs w:val="20"/>
        </w:rPr>
        <w:t xml:space="preserve">at </w:t>
      </w:r>
      <w:r w:rsidRPr="00E251F5">
        <w:rPr>
          <w:rFonts w:asciiTheme="majorHAnsi" w:hAnsiTheme="majorHAnsi" w:cstheme="majorHAnsi"/>
          <w:sz w:val="20"/>
          <w:szCs w:val="20"/>
        </w:rPr>
        <w:t xml:space="preserve">pladsen i </w:t>
      </w:r>
      <w:r w:rsidR="002F276E" w:rsidRPr="00E251F5">
        <w:rPr>
          <w:rFonts w:asciiTheme="majorHAnsi" w:hAnsiTheme="majorHAnsi" w:cstheme="majorHAnsi"/>
          <w:sz w:val="20"/>
          <w:szCs w:val="20"/>
        </w:rPr>
        <w:t xml:space="preserve">centrum af </w:t>
      </w:r>
      <w:r w:rsidRPr="00E251F5">
        <w:rPr>
          <w:rFonts w:asciiTheme="majorHAnsi" w:hAnsiTheme="majorHAnsi" w:cstheme="majorHAnsi"/>
          <w:sz w:val="20"/>
          <w:szCs w:val="20"/>
        </w:rPr>
        <w:t>fællesskabet kommer med en pris</w:t>
      </w:r>
      <w:r w:rsidR="00C02CDF" w:rsidRPr="00E251F5">
        <w:rPr>
          <w:rFonts w:asciiTheme="majorHAnsi" w:hAnsiTheme="majorHAnsi" w:cstheme="majorHAnsi"/>
          <w:sz w:val="20"/>
          <w:szCs w:val="20"/>
        </w:rPr>
        <w:t>. E</w:t>
      </w:r>
      <w:r w:rsidR="00D812C5" w:rsidRPr="00E251F5">
        <w:rPr>
          <w:rFonts w:asciiTheme="majorHAnsi" w:hAnsiTheme="majorHAnsi" w:cstheme="majorHAnsi"/>
          <w:sz w:val="20"/>
          <w:szCs w:val="20"/>
        </w:rPr>
        <w:t>n pris</w:t>
      </w:r>
      <w:r w:rsidR="00C02CDF" w:rsidRPr="00E251F5">
        <w:rPr>
          <w:rFonts w:asciiTheme="majorHAnsi" w:hAnsiTheme="majorHAnsi" w:cstheme="majorHAnsi"/>
          <w:sz w:val="20"/>
          <w:szCs w:val="20"/>
        </w:rPr>
        <w:t>,</w:t>
      </w:r>
      <w:r w:rsidR="00D812C5" w:rsidRPr="00E251F5">
        <w:rPr>
          <w:rFonts w:asciiTheme="majorHAnsi" w:hAnsiTheme="majorHAnsi" w:cstheme="majorHAnsi"/>
          <w:sz w:val="20"/>
          <w:szCs w:val="20"/>
        </w:rPr>
        <w:t xml:space="preserve"> som kan være alt fra moralske kvababbelser og ubehag</w:t>
      </w:r>
      <w:r w:rsidR="00C02CDF" w:rsidRPr="00E251F5">
        <w:rPr>
          <w:rFonts w:asciiTheme="majorHAnsi" w:hAnsiTheme="majorHAnsi" w:cstheme="majorHAnsi"/>
          <w:sz w:val="20"/>
          <w:szCs w:val="20"/>
        </w:rPr>
        <w:t>,</w:t>
      </w:r>
      <w:r w:rsidR="00D812C5" w:rsidRPr="00E251F5">
        <w:rPr>
          <w:rFonts w:asciiTheme="majorHAnsi" w:hAnsiTheme="majorHAnsi" w:cstheme="majorHAnsi"/>
          <w:sz w:val="20"/>
          <w:szCs w:val="20"/>
        </w:rPr>
        <w:t xml:space="preserve"> til grænseoverskridelser eller ydelser og aktiviteter, som de unge har det rigtigt skidt med. </w:t>
      </w:r>
    </w:p>
    <w:p w14:paraId="3797BA84" w14:textId="6416497A" w:rsidR="00F7347D" w:rsidRPr="00E251F5" w:rsidRDefault="00F7347D" w:rsidP="00C02CDF">
      <w:pPr>
        <w:pStyle w:val="ListParagraph"/>
        <w:numPr>
          <w:ilvl w:val="0"/>
          <w:numId w:val="5"/>
        </w:numPr>
        <w:spacing w:line="276" w:lineRule="auto"/>
        <w:rPr>
          <w:rFonts w:asciiTheme="majorHAnsi" w:hAnsiTheme="majorHAnsi" w:cstheme="majorHAnsi"/>
          <w:sz w:val="20"/>
          <w:szCs w:val="20"/>
        </w:rPr>
      </w:pPr>
      <w:r w:rsidRPr="00E251F5">
        <w:rPr>
          <w:rFonts w:asciiTheme="majorHAnsi" w:hAnsiTheme="majorHAnsi" w:cstheme="majorHAnsi"/>
          <w:sz w:val="20"/>
          <w:szCs w:val="20"/>
        </w:rPr>
        <w:t>Det fylder</w:t>
      </w:r>
      <w:r w:rsidR="00244EBB" w:rsidRPr="00E251F5">
        <w:rPr>
          <w:rFonts w:asciiTheme="majorHAnsi" w:hAnsiTheme="majorHAnsi" w:cstheme="majorHAnsi"/>
          <w:sz w:val="20"/>
          <w:szCs w:val="20"/>
        </w:rPr>
        <w:t xml:space="preserve"> særligt</w:t>
      </w:r>
      <w:r w:rsidR="00633156" w:rsidRPr="00E251F5">
        <w:rPr>
          <w:rFonts w:asciiTheme="majorHAnsi" w:hAnsiTheme="majorHAnsi" w:cstheme="majorHAnsi"/>
          <w:sz w:val="20"/>
          <w:szCs w:val="20"/>
        </w:rPr>
        <w:t xml:space="preserve"> </w:t>
      </w:r>
      <w:r w:rsidR="00D812C5" w:rsidRPr="00E251F5">
        <w:rPr>
          <w:rFonts w:asciiTheme="majorHAnsi" w:hAnsiTheme="majorHAnsi" w:cstheme="majorHAnsi"/>
          <w:sz w:val="20"/>
          <w:szCs w:val="20"/>
        </w:rPr>
        <w:t xml:space="preserve">i </w:t>
      </w:r>
      <w:r w:rsidR="00633156" w:rsidRPr="00E251F5">
        <w:rPr>
          <w:rFonts w:asciiTheme="majorHAnsi" w:hAnsiTheme="majorHAnsi" w:cstheme="majorHAnsi"/>
          <w:sz w:val="20"/>
          <w:szCs w:val="20"/>
        </w:rPr>
        <w:t xml:space="preserve">de </w:t>
      </w:r>
      <w:r w:rsidR="00244EBB" w:rsidRPr="00E251F5">
        <w:rPr>
          <w:rFonts w:asciiTheme="majorHAnsi" w:hAnsiTheme="majorHAnsi" w:cstheme="majorHAnsi"/>
          <w:sz w:val="20"/>
          <w:szCs w:val="20"/>
        </w:rPr>
        <w:t xml:space="preserve">fællesskaber, </w:t>
      </w:r>
      <w:r w:rsidRPr="00E251F5">
        <w:rPr>
          <w:rFonts w:asciiTheme="majorHAnsi" w:hAnsiTheme="majorHAnsi" w:cstheme="majorHAnsi"/>
          <w:sz w:val="20"/>
          <w:szCs w:val="20"/>
        </w:rPr>
        <w:t>der opfattes som de ’</w:t>
      </w:r>
      <w:r w:rsidR="00633156" w:rsidRPr="00E251F5">
        <w:rPr>
          <w:rFonts w:asciiTheme="majorHAnsi" w:hAnsiTheme="majorHAnsi" w:cstheme="majorHAnsi"/>
          <w:sz w:val="20"/>
          <w:szCs w:val="20"/>
        </w:rPr>
        <w:t>populære</w:t>
      </w:r>
      <w:r w:rsidRPr="00E251F5">
        <w:rPr>
          <w:rFonts w:asciiTheme="majorHAnsi" w:hAnsiTheme="majorHAnsi" w:cstheme="majorHAnsi"/>
          <w:sz w:val="20"/>
          <w:szCs w:val="20"/>
        </w:rPr>
        <w:t>’</w:t>
      </w:r>
      <w:r w:rsidR="00244EBB" w:rsidRPr="00E251F5">
        <w:rPr>
          <w:rFonts w:asciiTheme="majorHAnsi" w:hAnsiTheme="majorHAnsi" w:cstheme="majorHAnsi"/>
          <w:sz w:val="20"/>
          <w:szCs w:val="20"/>
        </w:rPr>
        <w:t xml:space="preserve"> – dvs. f</w:t>
      </w:r>
      <w:r w:rsidRPr="00E251F5">
        <w:rPr>
          <w:rFonts w:asciiTheme="majorHAnsi" w:hAnsiTheme="majorHAnsi" w:cstheme="majorHAnsi"/>
          <w:sz w:val="20"/>
          <w:szCs w:val="20"/>
        </w:rPr>
        <w:t>ællesskaber som er særligt attraktiv</w:t>
      </w:r>
      <w:r w:rsidR="003F40D0" w:rsidRPr="00E251F5">
        <w:rPr>
          <w:rFonts w:asciiTheme="majorHAnsi" w:hAnsiTheme="majorHAnsi" w:cstheme="majorHAnsi"/>
          <w:sz w:val="20"/>
          <w:szCs w:val="20"/>
        </w:rPr>
        <w:t>e</w:t>
      </w:r>
      <w:r w:rsidRPr="00E251F5">
        <w:rPr>
          <w:rFonts w:asciiTheme="majorHAnsi" w:hAnsiTheme="majorHAnsi" w:cstheme="majorHAnsi"/>
          <w:sz w:val="20"/>
          <w:szCs w:val="20"/>
        </w:rPr>
        <w:t xml:space="preserve"> at være en del af</w:t>
      </w:r>
      <w:r w:rsidR="00C02CDF" w:rsidRPr="00E251F5">
        <w:rPr>
          <w:rFonts w:asciiTheme="majorHAnsi" w:hAnsiTheme="majorHAnsi" w:cstheme="majorHAnsi"/>
          <w:sz w:val="20"/>
          <w:szCs w:val="20"/>
        </w:rPr>
        <w:t xml:space="preserve">. Det skyldes at de </w:t>
      </w:r>
      <w:r w:rsidR="003F40D0" w:rsidRPr="00E251F5">
        <w:rPr>
          <w:rFonts w:asciiTheme="majorHAnsi" w:hAnsiTheme="majorHAnsi" w:cstheme="majorHAnsi"/>
          <w:sz w:val="20"/>
          <w:szCs w:val="20"/>
        </w:rPr>
        <w:t>unge her</w:t>
      </w:r>
      <w:r w:rsidR="00633156" w:rsidRPr="00E251F5">
        <w:rPr>
          <w:rFonts w:asciiTheme="majorHAnsi" w:hAnsiTheme="majorHAnsi" w:cstheme="majorHAnsi"/>
          <w:sz w:val="20"/>
          <w:szCs w:val="20"/>
        </w:rPr>
        <w:t xml:space="preserve"> kan opleve at få adgang til det, mange forbinder med det gode ungdomsliv</w:t>
      </w:r>
      <w:r w:rsidR="00C02CDF" w:rsidRPr="00E251F5">
        <w:rPr>
          <w:rFonts w:asciiTheme="majorHAnsi" w:hAnsiTheme="majorHAnsi" w:cstheme="majorHAnsi"/>
          <w:sz w:val="20"/>
          <w:szCs w:val="20"/>
        </w:rPr>
        <w:t>.</w:t>
      </w:r>
      <w:r w:rsidR="00633156" w:rsidRPr="00E251F5">
        <w:rPr>
          <w:rFonts w:asciiTheme="majorHAnsi" w:hAnsiTheme="majorHAnsi" w:cstheme="majorHAnsi"/>
          <w:sz w:val="20"/>
          <w:szCs w:val="20"/>
        </w:rPr>
        <w:t xml:space="preserve"> </w:t>
      </w:r>
      <w:r w:rsidR="00C02CDF" w:rsidRPr="00E251F5">
        <w:rPr>
          <w:rFonts w:asciiTheme="majorHAnsi" w:hAnsiTheme="majorHAnsi" w:cstheme="majorHAnsi"/>
          <w:sz w:val="20"/>
          <w:szCs w:val="20"/>
        </w:rPr>
        <w:t>Fx</w:t>
      </w:r>
      <w:r w:rsidR="003F40D0" w:rsidRPr="00E251F5">
        <w:rPr>
          <w:rFonts w:asciiTheme="majorHAnsi" w:hAnsiTheme="majorHAnsi" w:cstheme="majorHAnsi"/>
          <w:sz w:val="20"/>
          <w:szCs w:val="20"/>
        </w:rPr>
        <w:t xml:space="preserve"> </w:t>
      </w:r>
      <w:r w:rsidR="00633156" w:rsidRPr="00E251F5">
        <w:rPr>
          <w:rFonts w:asciiTheme="majorHAnsi" w:hAnsiTheme="majorHAnsi" w:cstheme="majorHAnsi"/>
          <w:sz w:val="20"/>
          <w:szCs w:val="20"/>
        </w:rPr>
        <w:t>et godt omdømme, høj status, gode og sjove fester.</w:t>
      </w:r>
    </w:p>
    <w:p w14:paraId="29E54B53" w14:textId="6B389F37" w:rsidR="00F7347D" w:rsidRPr="00E251F5" w:rsidRDefault="003F40D0" w:rsidP="000A5E15">
      <w:pPr>
        <w:pStyle w:val="ListParagraph"/>
        <w:numPr>
          <w:ilvl w:val="0"/>
          <w:numId w:val="5"/>
        </w:numPr>
        <w:spacing w:line="276" w:lineRule="auto"/>
        <w:rPr>
          <w:rFonts w:asciiTheme="majorHAnsi" w:hAnsiTheme="majorHAnsi" w:cstheme="majorHAnsi"/>
          <w:sz w:val="20"/>
          <w:szCs w:val="20"/>
        </w:rPr>
      </w:pPr>
      <w:r w:rsidRPr="00E251F5">
        <w:rPr>
          <w:rFonts w:asciiTheme="majorHAnsi" w:hAnsiTheme="majorHAnsi" w:cstheme="majorHAnsi"/>
          <w:sz w:val="20"/>
          <w:szCs w:val="20"/>
        </w:rPr>
        <w:t>De unge kan her komme til at</w:t>
      </w:r>
      <w:r w:rsidR="00633156" w:rsidRPr="00E251F5">
        <w:rPr>
          <w:rFonts w:asciiTheme="majorHAnsi" w:hAnsiTheme="majorHAnsi" w:cstheme="majorHAnsi"/>
          <w:sz w:val="20"/>
          <w:szCs w:val="20"/>
        </w:rPr>
        <w:t xml:space="preserve"> overskride </w:t>
      </w:r>
      <w:r w:rsidR="004B44D0" w:rsidRPr="00E251F5">
        <w:rPr>
          <w:rFonts w:asciiTheme="majorHAnsi" w:hAnsiTheme="majorHAnsi" w:cstheme="majorHAnsi"/>
          <w:sz w:val="20"/>
          <w:szCs w:val="20"/>
        </w:rPr>
        <w:t xml:space="preserve">deres </w:t>
      </w:r>
      <w:r w:rsidR="00A0502E" w:rsidRPr="00E251F5">
        <w:rPr>
          <w:rFonts w:asciiTheme="majorHAnsi" w:hAnsiTheme="majorHAnsi" w:cstheme="majorHAnsi"/>
          <w:sz w:val="20"/>
          <w:szCs w:val="20"/>
        </w:rPr>
        <w:t xml:space="preserve">egne grænser og gå på kompromis med </w:t>
      </w:r>
      <w:r w:rsidR="004B44D0" w:rsidRPr="00E251F5">
        <w:rPr>
          <w:rFonts w:asciiTheme="majorHAnsi" w:hAnsiTheme="majorHAnsi" w:cstheme="majorHAnsi"/>
          <w:sz w:val="20"/>
          <w:szCs w:val="20"/>
        </w:rPr>
        <w:t xml:space="preserve">dem </w:t>
      </w:r>
      <w:r w:rsidR="00A0502E" w:rsidRPr="00E251F5">
        <w:rPr>
          <w:rFonts w:asciiTheme="majorHAnsi" w:hAnsiTheme="majorHAnsi" w:cstheme="majorHAnsi"/>
          <w:sz w:val="20"/>
          <w:szCs w:val="20"/>
        </w:rPr>
        <w:t xml:space="preserve">selv for at beholde </w:t>
      </w:r>
      <w:r w:rsidR="004B44D0" w:rsidRPr="00E251F5">
        <w:rPr>
          <w:rFonts w:asciiTheme="majorHAnsi" w:hAnsiTheme="majorHAnsi" w:cstheme="majorHAnsi"/>
          <w:sz w:val="20"/>
          <w:szCs w:val="20"/>
        </w:rPr>
        <w:t xml:space="preserve">den </w:t>
      </w:r>
      <w:r w:rsidR="00A0502E" w:rsidRPr="00E251F5">
        <w:rPr>
          <w:rFonts w:asciiTheme="majorHAnsi" w:hAnsiTheme="majorHAnsi" w:cstheme="majorHAnsi"/>
          <w:sz w:val="20"/>
          <w:szCs w:val="20"/>
        </w:rPr>
        <w:t>centrale plads i fællesskabet</w:t>
      </w:r>
      <w:r w:rsidRPr="00E251F5">
        <w:rPr>
          <w:rFonts w:asciiTheme="majorHAnsi" w:hAnsiTheme="majorHAnsi" w:cstheme="majorHAnsi"/>
          <w:sz w:val="20"/>
          <w:szCs w:val="20"/>
        </w:rPr>
        <w:t xml:space="preserve"> – o</w:t>
      </w:r>
      <w:r w:rsidR="00F7347D" w:rsidRPr="00E251F5">
        <w:rPr>
          <w:rFonts w:asciiTheme="majorHAnsi" w:hAnsiTheme="majorHAnsi" w:cstheme="majorHAnsi"/>
          <w:sz w:val="20"/>
          <w:szCs w:val="20"/>
        </w:rPr>
        <w:t>fte er det</w:t>
      </w:r>
      <w:r w:rsidRPr="00E251F5">
        <w:rPr>
          <w:rFonts w:asciiTheme="majorHAnsi" w:hAnsiTheme="majorHAnsi" w:cstheme="majorHAnsi"/>
          <w:sz w:val="20"/>
          <w:szCs w:val="20"/>
        </w:rPr>
        <w:t xml:space="preserve"> </w:t>
      </w:r>
      <w:r w:rsidR="00F7347D" w:rsidRPr="00E251F5">
        <w:rPr>
          <w:rFonts w:asciiTheme="majorHAnsi" w:hAnsiTheme="majorHAnsi" w:cstheme="majorHAnsi"/>
          <w:sz w:val="20"/>
          <w:szCs w:val="20"/>
        </w:rPr>
        <w:t xml:space="preserve">svært for unge </w:t>
      </w:r>
      <w:r w:rsidR="004B44D0" w:rsidRPr="00E251F5">
        <w:rPr>
          <w:rFonts w:asciiTheme="majorHAnsi" w:hAnsiTheme="majorHAnsi" w:cstheme="majorHAnsi"/>
          <w:sz w:val="20"/>
          <w:szCs w:val="20"/>
        </w:rPr>
        <w:t xml:space="preserve">i denne position </w:t>
      </w:r>
      <w:r w:rsidR="00F7347D" w:rsidRPr="00E251F5">
        <w:rPr>
          <w:rFonts w:asciiTheme="majorHAnsi" w:hAnsiTheme="majorHAnsi" w:cstheme="majorHAnsi"/>
          <w:sz w:val="20"/>
          <w:szCs w:val="20"/>
        </w:rPr>
        <w:t>at se alternativer til at blive i fællesskabet</w:t>
      </w:r>
    </w:p>
    <w:p w14:paraId="1FC08CBD" w14:textId="3B37F329" w:rsidR="003F40D0" w:rsidRPr="00E251F5" w:rsidRDefault="00C02CDF" w:rsidP="003F40D0">
      <w:pPr>
        <w:spacing w:line="276" w:lineRule="auto"/>
        <w:rPr>
          <w:rFonts w:asciiTheme="majorHAnsi" w:hAnsiTheme="majorHAnsi" w:cstheme="majorHAnsi"/>
          <w:b/>
          <w:bCs/>
          <w:sz w:val="20"/>
          <w:szCs w:val="20"/>
        </w:rPr>
      </w:pPr>
      <w:r w:rsidRPr="00E251F5">
        <w:rPr>
          <w:rFonts w:asciiTheme="majorHAnsi" w:hAnsiTheme="majorHAnsi" w:cstheme="majorHAnsi"/>
          <w:b/>
          <w:bCs/>
          <w:sz w:val="20"/>
          <w:szCs w:val="20"/>
        </w:rPr>
        <w:t>Den u</w:t>
      </w:r>
      <w:r w:rsidR="002147B4" w:rsidRPr="00E251F5">
        <w:rPr>
          <w:rFonts w:asciiTheme="majorHAnsi" w:hAnsiTheme="majorHAnsi" w:cstheme="majorHAnsi"/>
          <w:b/>
          <w:bCs/>
          <w:sz w:val="20"/>
          <w:szCs w:val="20"/>
        </w:rPr>
        <w:t>forløst</w:t>
      </w:r>
      <w:r w:rsidR="00423882" w:rsidRPr="00E251F5">
        <w:rPr>
          <w:rFonts w:asciiTheme="majorHAnsi" w:hAnsiTheme="majorHAnsi" w:cstheme="majorHAnsi"/>
          <w:b/>
          <w:bCs/>
          <w:sz w:val="20"/>
          <w:szCs w:val="20"/>
        </w:rPr>
        <w:t xml:space="preserve"> </w:t>
      </w:r>
    </w:p>
    <w:p w14:paraId="7D068BCF" w14:textId="578C70C3" w:rsidR="003F40D0" w:rsidRPr="00E251F5" w:rsidRDefault="00700FF4" w:rsidP="003F40D0">
      <w:pPr>
        <w:pStyle w:val="ListParagraph"/>
        <w:numPr>
          <w:ilvl w:val="0"/>
          <w:numId w:val="9"/>
        </w:numPr>
        <w:spacing w:line="276" w:lineRule="auto"/>
        <w:rPr>
          <w:rFonts w:asciiTheme="majorHAnsi" w:hAnsiTheme="majorHAnsi" w:cstheme="majorHAnsi"/>
          <w:b/>
          <w:bCs/>
          <w:sz w:val="20"/>
          <w:szCs w:val="20"/>
        </w:rPr>
      </w:pPr>
      <w:r w:rsidRPr="00E251F5">
        <w:rPr>
          <w:rFonts w:asciiTheme="majorHAnsi" w:hAnsiTheme="majorHAnsi" w:cstheme="majorHAnsi"/>
          <w:sz w:val="20"/>
          <w:szCs w:val="20"/>
        </w:rPr>
        <w:t>U</w:t>
      </w:r>
      <w:r w:rsidR="00AE3706" w:rsidRPr="00E251F5">
        <w:rPr>
          <w:rFonts w:asciiTheme="majorHAnsi" w:hAnsiTheme="majorHAnsi" w:cstheme="majorHAnsi"/>
          <w:sz w:val="20"/>
          <w:szCs w:val="20"/>
        </w:rPr>
        <w:t xml:space="preserve">nge befinder sig </w:t>
      </w:r>
      <w:r w:rsidRPr="00E251F5">
        <w:rPr>
          <w:rFonts w:asciiTheme="majorHAnsi" w:hAnsiTheme="majorHAnsi" w:cstheme="majorHAnsi"/>
          <w:sz w:val="20"/>
          <w:szCs w:val="20"/>
        </w:rPr>
        <w:t xml:space="preserve">her </w:t>
      </w:r>
      <w:r w:rsidR="00AE3706" w:rsidRPr="00E251F5">
        <w:rPr>
          <w:rFonts w:asciiTheme="majorHAnsi" w:hAnsiTheme="majorHAnsi" w:cstheme="majorHAnsi"/>
          <w:sz w:val="20"/>
          <w:szCs w:val="20"/>
        </w:rPr>
        <w:t>i centrum af fællesskabet</w:t>
      </w:r>
    </w:p>
    <w:p w14:paraId="580F905F" w14:textId="06056B6C" w:rsidR="00AE3706" w:rsidRPr="00E251F5" w:rsidRDefault="00AE3706" w:rsidP="00AE3706">
      <w:pPr>
        <w:pStyle w:val="ListParagraph"/>
        <w:numPr>
          <w:ilvl w:val="0"/>
          <w:numId w:val="9"/>
        </w:numPr>
        <w:spacing w:line="276" w:lineRule="auto"/>
        <w:rPr>
          <w:rFonts w:asciiTheme="majorHAnsi" w:hAnsiTheme="majorHAnsi" w:cstheme="majorHAnsi"/>
          <w:b/>
          <w:bCs/>
          <w:sz w:val="20"/>
          <w:szCs w:val="20"/>
        </w:rPr>
      </w:pPr>
      <w:r w:rsidRPr="00E251F5">
        <w:rPr>
          <w:rFonts w:asciiTheme="majorHAnsi" w:hAnsiTheme="majorHAnsi" w:cstheme="majorHAnsi"/>
          <w:sz w:val="20"/>
          <w:szCs w:val="20"/>
        </w:rPr>
        <w:lastRenderedPageBreak/>
        <w:t xml:space="preserve">Det svære i denne position er, at unge ikke </w:t>
      </w:r>
      <w:r w:rsidR="00FC77B0" w:rsidRPr="00E251F5">
        <w:rPr>
          <w:rFonts w:asciiTheme="majorHAnsi" w:hAnsiTheme="majorHAnsi" w:cstheme="majorHAnsi"/>
          <w:sz w:val="20"/>
          <w:szCs w:val="20"/>
        </w:rPr>
        <w:t>oplever</w:t>
      </w:r>
      <w:r w:rsidRPr="00E251F5">
        <w:rPr>
          <w:rFonts w:asciiTheme="majorHAnsi" w:hAnsiTheme="majorHAnsi" w:cstheme="majorHAnsi"/>
          <w:sz w:val="20"/>
          <w:szCs w:val="20"/>
        </w:rPr>
        <w:t xml:space="preserve"> at </w:t>
      </w:r>
      <w:r w:rsidR="00700FF4" w:rsidRPr="00E251F5">
        <w:rPr>
          <w:rFonts w:asciiTheme="majorHAnsi" w:hAnsiTheme="majorHAnsi" w:cstheme="majorHAnsi"/>
          <w:sz w:val="20"/>
          <w:szCs w:val="20"/>
        </w:rPr>
        <w:t xml:space="preserve">kunne </w:t>
      </w:r>
      <w:r w:rsidRPr="00E251F5">
        <w:rPr>
          <w:rFonts w:asciiTheme="majorHAnsi" w:hAnsiTheme="majorHAnsi" w:cstheme="majorHAnsi"/>
          <w:sz w:val="20"/>
          <w:szCs w:val="20"/>
        </w:rPr>
        <w:t>realisere, udvikle og forløse sig selv gennem de fællesskaber, de indgår i – de unge oplever altså at savne eller mangle noget i fællesskabet eller ikke rigtig ”få noget ud af det”</w:t>
      </w:r>
      <w:r w:rsidR="00EB25DE" w:rsidRPr="00E251F5">
        <w:rPr>
          <w:rFonts w:asciiTheme="majorHAnsi" w:hAnsiTheme="majorHAnsi" w:cstheme="majorHAnsi"/>
          <w:sz w:val="20"/>
          <w:szCs w:val="20"/>
        </w:rPr>
        <w:t>. Det er særligt svært for unge som ikke oplever at kunne søge andre steder hen</w:t>
      </w:r>
    </w:p>
    <w:p w14:paraId="4578C936" w14:textId="6E2B5C4A" w:rsidR="00FC77B0" w:rsidRPr="00E251F5" w:rsidRDefault="00FC77B0" w:rsidP="00AE3706">
      <w:pPr>
        <w:pStyle w:val="ListParagraph"/>
        <w:numPr>
          <w:ilvl w:val="0"/>
          <w:numId w:val="9"/>
        </w:numPr>
        <w:spacing w:line="276" w:lineRule="auto"/>
        <w:rPr>
          <w:rFonts w:asciiTheme="majorHAnsi" w:hAnsiTheme="majorHAnsi" w:cstheme="majorHAnsi"/>
          <w:b/>
          <w:bCs/>
          <w:sz w:val="20"/>
          <w:szCs w:val="20"/>
        </w:rPr>
      </w:pPr>
      <w:r w:rsidRPr="00E251F5">
        <w:rPr>
          <w:rFonts w:asciiTheme="majorHAnsi" w:hAnsiTheme="majorHAnsi" w:cstheme="majorHAnsi"/>
          <w:sz w:val="20"/>
          <w:szCs w:val="20"/>
        </w:rPr>
        <w:t>Modsat ’den dyre</w:t>
      </w:r>
      <w:r w:rsidR="001E49E8" w:rsidRPr="00E251F5">
        <w:rPr>
          <w:rFonts w:asciiTheme="majorHAnsi" w:hAnsiTheme="majorHAnsi" w:cstheme="majorHAnsi"/>
          <w:sz w:val="20"/>
          <w:szCs w:val="20"/>
        </w:rPr>
        <w:t>købte</w:t>
      </w:r>
      <w:r w:rsidRPr="00E251F5">
        <w:rPr>
          <w:rFonts w:asciiTheme="majorHAnsi" w:hAnsiTheme="majorHAnsi" w:cstheme="majorHAnsi"/>
          <w:sz w:val="20"/>
          <w:szCs w:val="20"/>
        </w:rPr>
        <w:t xml:space="preserve"> position’ så oplever de unge </w:t>
      </w:r>
      <w:r w:rsidR="001E49E8" w:rsidRPr="00E251F5">
        <w:rPr>
          <w:rFonts w:asciiTheme="majorHAnsi" w:hAnsiTheme="majorHAnsi" w:cstheme="majorHAnsi"/>
          <w:sz w:val="20"/>
          <w:szCs w:val="20"/>
        </w:rPr>
        <w:t xml:space="preserve">sig </w:t>
      </w:r>
      <w:r w:rsidRPr="00E251F5">
        <w:rPr>
          <w:rFonts w:asciiTheme="majorHAnsi" w:hAnsiTheme="majorHAnsi" w:cstheme="majorHAnsi"/>
          <w:sz w:val="20"/>
          <w:szCs w:val="20"/>
        </w:rPr>
        <w:t xml:space="preserve">blokeret i forhold til at kunne investere sig selv i fællesskabet </w:t>
      </w:r>
    </w:p>
    <w:p w14:paraId="2C2DA27C" w14:textId="1441EA4A" w:rsidR="00AE3706" w:rsidRPr="00E251F5" w:rsidRDefault="00C02CDF" w:rsidP="00AE3706">
      <w:pPr>
        <w:pStyle w:val="ListParagraph"/>
        <w:numPr>
          <w:ilvl w:val="0"/>
          <w:numId w:val="9"/>
        </w:numPr>
        <w:spacing w:line="276" w:lineRule="auto"/>
        <w:rPr>
          <w:rFonts w:asciiTheme="majorHAnsi" w:hAnsiTheme="majorHAnsi" w:cstheme="majorHAnsi"/>
          <w:b/>
          <w:bCs/>
          <w:sz w:val="20"/>
          <w:szCs w:val="20"/>
        </w:rPr>
      </w:pPr>
      <w:r w:rsidRPr="00E251F5">
        <w:rPr>
          <w:rFonts w:asciiTheme="majorHAnsi" w:hAnsiTheme="majorHAnsi" w:cstheme="majorHAnsi"/>
          <w:sz w:val="20"/>
          <w:szCs w:val="20"/>
        </w:rPr>
        <w:t>Positionen</w:t>
      </w:r>
      <w:r w:rsidR="00AE3706" w:rsidRPr="00E251F5">
        <w:rPr>
          <w:rFonts w:asciiTheme="majorHAnsi" w:hAnsiTheme="majorHAnsi" w:cstheme="majorHAnsi"/>
          <w:sz w:val="20"/>
          <w:szCs w:val="20"/>
        </w:rPr>
        <w:t xml:space="preserve"> kan skabe en oplevelse af ensomhed eller rodløshed hos de unge – og det kan blive til en evig jagt efter det fællesskab, der kan bidrage med det, </w:t>
      </w:r>
      <w:r w:rsidR="00700FF4" w:rsidRPr="00E251F5">
        <w:rPr>
          <w:rFonts w:asciiTheme="majorHAnsi" w:hAnsiTheme="majorHAnsi" w:cstheme="majorHAnsi"/>
          <w:sz w:val="20"/>
          <w:szCs w:val="20"/>
        </w:rPr>
        <w:t>de</w:t>
      </w:r>
      <w:r w:rsidR="00AE3706" w:rsidRPr="00E251F5">
        <w:rPr>
          <w:rFonts w:asciiTheme="majorHAnsi" w:hAnsiTheme="majorHAnsi" w:cstheme="majorHAnsi"/>
          <w:sz w:val="20"/>
          <w:szCs w:val="20"/>
        </w:rPr>
        <w:t xml:space="preserve"> søger efter, og hvor </w:t>
      </w:r>
      <w:r w:rsidR="00700FF4" w:rsidRPr="00E251F5">
        <w:rPr>
          <w:rFonts w:asciiTheme="majorHAnsi" w:hAnsiTheme="majorHAnsi" w:cstheme="majorHAnsi"/>
          <w:sz w:val="20"/>
          <w:szCs w:val="20"/>
        </w:rPr>
        <w:t>de</w:t>
      </w:r>
      <w:r w:rsidR="00AE3706" w:rsidRPr="00E251F5">
        <w:rPr>
          <w:rFonts w:asciiTheme="majorHAnsi" w:hAnsiTheme="majorHAnsi" w:cstheme="majorHAnsi"/>
          <w:sz w:val="20"/>
          <w:szCs w:val="20"/>
        </w:rPr>
        <w:t xml:space="preserve"> kan udfolde sig selv</w:t>
      </w:r>
    </w:p>
    <w:p w14:paraId="3F05C220" w14:textId="644AF3D4" w:rsidR="00C13469" w:rsidRPr="00E251F5" w:rsidRDefault="00423882" w:rsidP="00C13469">
      <w:pPr>
        <w:spacing w:line="276" w:lineRule="auto"/>
        <w:rPr>
          <w:rFonts w:asciiTheme="majorHAnsi" w:hAnsiTheme="majorHAnsi" w:cstheme="majorHAnsi"/>
          <w:b/>
          <w:bCs/>
          <w:sz w:val="20"/>
          <w:szCs w:val="20"/>
        </w:rPr>
      </w:pPr>
      <w:r w:rsidRPr="00E251F5">
        <w:rPr>
          <w:rFonts w:asciiTheme="majorHAnsi" w:hAnsiTheme="majorHAnsi" w:cstheme="majorHAnsi"/>
          <w:b/>
          <w:bCs/>
          <w:sz w:val="20"/>
          <w:szCs w:val="20"/>
        </w:rPr>
        <w:t>U</w:t>
      </w:r>
      <w:r w:rsidR="00C13469" w:rsidRPr="00E251F5">
        <w:rPr>
          <w:rFonts w:asciiTheme="majorHAnsi" w:hAnsiTheme="majorHAnsi" w:cstheme="majorHAnsi"/>
          <w:b/>
          <w:bCs/>
          <w:sz w:val="20"/>
          <w:szCs w:val="20"/>
        </w:rPr>
        <w:t>tryg</w:t>
      </w:r>
      <w:r w:rsidRPr="00E251F5">
        <w:rPr>
          <w:rFonts w:asciiTheme="majorHAnsi" w:hAnsiTheme="majorHAnsi" w:cstheme="majorHAnsi"/>
          <w:b/>
          <w:bCs/>
          <w:sz w:val="20"/>
          <w:szCs w:val="20"/>
        </w:rPr>
        <w:t xml:space="preserve"> </w:t>
      </w:r>
    </w:p>
    <w:p w14:paraId="66F626D8" w14:textId="515E071A" w:rsidR="00C13469" w:rsidRPr="00E251F5" w:rsidRDefault="00700FF4" w:rsidP="00C13469">
      <w:pPr>
        <w:pStyle w:val="ListParagraph"/>
        <w:numPr>
          <w:ilvl w:val="0"/>
          <w:numId w:val="5"/>
        </w:numPr>
        <w:spacing w:line="276" w:lineRule="auto"/>
        <w:rPr>
          <w:rFonts w:asciiTheme="majorHAnsi" w:hAnsiTheme="majorHAnsi" w:cstheme="majorHAnsi"/>
          <w:sz w:val="20"/>
          <w:szCs w:val="20"/>
        </w:rPr>
      </w:pPr>
      <w:r w:rsidRPr="00E251F5">
        <w:rPr>
          <w:rFonts w:asciiTheme="majorHAnsi" w:hAnsiTheme="majorHAnsi" w:cstheme="majorHAnsi"/>
          <w:sz w:val="20"/>
          <w:szCs w:val="20"/>
        </w:rPr>
        <w:t>U</w:t>
      </w:r>
      <w:r w:rsidR="00C13469" w:rsidRPr="00E251F5">
        <w:rPr>
          <w:rFonts w:asciiTheme="majorHAnsi" w:hAnsiTheme="majorHAnsi" w:cstheme="majorHAnsi"/>
          <w:sz w:val="20"/>
          <w:szCs w:val="20"/>
        </w:rPr>
        <w:t xml:space="preserve">nge er </w:t>
      </w:r>
      <w:r w:rsidR="001E49E8" w:rsidRPr="00E251F5">
        <w:rPr>
          <w:rFonts w:asciiTheme="majorHAnsi" w:hAnsiTheme="majorHAnsi" w:cstheme="majorHAnsi"/>
          <w:sz w:val="20"/>
          <w:szCs w:val="20"/>
        </w:rPr>
        <w:t xml:space="preserve">her </w:t>
      </w:r>
      <w:r w:rsidR="00C13469" w:rsidRPr="00E251F5">
        <w:rPr>
          <w:rFonts w:asciiTheme="majorHAnsi" w:hAnsiTheme="majorHAnsi" w:cstheme="majorHAnsi"/>
          <w:sz w:val="20"/>
          <w:szCs w:val="20"/>
        </w:rPr>
        <w:t xml:space="preserve">placeret </w:t>
      </w:r>
      <w:r w:rsidR="00160A40" w:rsidRPr="00E251F5">
        <w:rPr>
          <w:rFonts w:asciiTheme="majorHAnsi" w:hAnsiTheme="majorHAnsi" w:cstheme="majorHAnsi"/>
          <w:sz w:val="20"/>
          <w:szCs w:val="20"/>
        </w:rPr>
        <w:t xml:space="preserve">længere fra fællesskabets midte </w:t>
      </w:r>
      <w:r w:rsidR="009524BD" w:rsidRPr="00E251F5">
        <w:rPr>
          <w:rFonts w:asciiTheme="majorHAnsi" w:hAnsiTheme="majorHAnsi" w:cstheme="majorHAnsi"/>
          <w:sz w:val="20"/>
          <w:szCs w:val="20"/>
        </w:rPr>
        <w:t>– i periferien – og har dermed en mindre stabil plads i fællesskabet</w:t>
      </w:r>
    </w:p>
    <w:p w14:paraId="71DA1BAA" w14:textId="77777777" w:rsidR="00C13469" w:rsidRPr="00E251F5" w:rsidRDefault="00C13469" w:rsidP="000A5E15">
      <w:pPr>
        <w:pStyle w:val="ListParagraph"/>
        <w:numPr>
          <w:ilvl w:val="0"/>
          <w:numId w:val="5"/>
        </w:numPr>
        <w:spacing w:line="276" w:lineRule="auto"/>
        <w:rPr>
          <w:rFonts w:asciiTheme="majorHAnsi" w:hAnsiTheme="majorHAnsi" w:cstheme="majorHAnsi"/>
          <w:sz w:val="20"/>
          <w:szCs w:val="20"/>
        </w:rPr>
      </w:pPr>
      <w:r w:rsidRPr="00E251F5">
        <w:rPr>
          <w:rFonts w:asciiTheme="majorHAnsi" w:hAnsiTheme="majorHAnsi" w:cstheme="majorHAnsi"/>
          <w:sz w:val="20"/>
          <w:szCs w:val="20"/>
        </w:rPr>
        <w:t>P</w:t>
      </w:r>
      <w:r w:rsidR="00160A40" w:rsidRPr="00E251F5">
        <w:rPr>
          <w:rFonts w:asciiTheme="majorHAnsi" w:hAnsiTheme="majorHAnsi" w:cstheme="majorHAnsi"/>
          <w:sz w:val="20"/>
          <w:szCs w:val="20"/>
        </w:rPr>
        <w:t>osition</w:t>
      </w:r>
      <w:r w:rsidR="009524BD" w:rsidRPr="00E251F5">
        <w:rPr>
          <w:rFonts w:asciiTheme="majorHAnsi" w:hAnsiTheme="majorHAnsi" w:cstheme="majorHAnsi"/>
          <w:sz w:val="20"/>
          <w:szCs w:val="20"/>
        </w:rPr>
        <w:t>en</w:t>
      </w:r>
      <w:r w:rsidR="00160A40" w:rsidRPr="00E251F5">
        <w:rPr>
          <w:rFonts w:asciiTheme="majorHAnsi" w:hAnsiTheme="majorHAnsi" w:cstheme="majorHAnsi"/>
          <w:sz w:val="20"/>
          <w:szCs w:val="20"/>
        </w:rPr>
        <w:t xml:space="preserve"> er karakteriseret ved, at </w:t>
      </w:r>
      <w:r w:rsidRPr="00E251F5">
        <w:rPr>
          <w:rFonts w:asciiTheme="majorHAnsi" w:hAnsiTheme="majorHAnsi" w:cstheme="majorHAnsi"/>
          <w:sz w:val="20"/>
          <w:szCs w:val="20"/>
        </w:rPr>
        <w:t>den unge</w:t>
      </w:r>
      <w:r w:rsidR="00160A40" w:rsidRPr="00E251F5">
        <w:rPr>
          <w:rFonts w:asciiTheme="majorHAnsi" w:hAnsiTheme="majorHAnsi" w:cstheme="majorHAnsi"/>
          <w:sz w:val="20"/>
          <w:szCs w:val="20"/>
        </w:rPr>
        <w:t xml:space="preserve"> føler sig utryg </w:t>
      </w:r>
      <w:r w:rsidR="009524BD" w:rsidRPr="00E251F5">
        <w:rPr>
          <w:rFonts w:asciiTheme="majorHAnsi" w:hAnsiTheme="majorHAnsi" w:cstheme="majorHAnsi"/>
          <w:sz w:val="20"/>
          <w:szCs w:val="20"/>
        </w:rPr>
        <w:t>i forhold til</w:t>
      </w:r>
      <w:r w:rsidR="00160A40" w:rsidRPr="00E251F5">
        <w:rPr>
          <w:rFonts w:asciiTheme="majorHAnsi" w:hAnsiTheme="majorHAnsi" w:cstheme="majorHAnsi"/>
          <w:sz w:val="20"/>
          <w:szCs w:val="20"/>
        </w:rPr>
        <w:t xml:space="preserve"> sin plads i fællesskabet</w:t>
      </w:r>
    </w:p>
    <w:p w14:paraId="2871E025" w14:textId="2E692942" w:rsidR="00C13469" w:rsidRPr="00E251F5" w:rsidRDefault="00B93AA0" w:rsidP="00F22EE3">
      <w:pPr>
        <w:pStyle w:val="ListParagraph"/>
        <w:numPr>
          <w:ilvl w:val="0"/>
          <w:numId w:val="5"/>
        </w:numPr>
        <w:spacing w:line="276" w:lineRule="auto"/>
        <w:rPr>
          <w:rFonts w:asciiTheme="majorHAnsi" w:hAnsiTheme="majorHAnsi" w:cstheme="majorHAnsi"/>
          <w:sz w:val="20"/>
          <w:szCs w:val="20"/>
        </w:rPr>
      </w:pPr>
      <w:r w:rsidRPr="00E251F5">
        <w:rPr>
          <w:rFonts w:asciiTheme="majorHAnsi" w:hAnsiTheme="majorHAnsi" w:cstheme="majorHAnsi"/>
          <w:sz w:val="20"/>
          <w:szCs w:val="20"/>
        </w:rPr>
        <w:t>For at få</w:t>
      </w:r>
      <w:r w:rsidR="001E49E8" w:rsidRPr="00E251F5">
        <w:rPr>
          <w:rFonts w:asciiTheme="majorHAnsi" w:hAnsiTheme="majorHAnsi" w:cstheme="majorHAnsi"/>
          <w:sz w:val="20"/>
          <w:szCs w:val="20"/>
        </w:rPr>
        <w:t>,</w:t>
      </w:r>
      <w:r w:rsidRPr="00E251F5">
        <w:rPr>
          <w:rFonts w:asciiTheme="majorHAnsi" w:hAnsiTheme="majorHAnsi" w:cstheme="majorHAnsi"/>
          <w:sz w:val="20"/>
          <w:szCs w:val="20"/>
        </w:rPr>
        <w:t xml:space="preserve"> </w:t>
      </w:r>
      <w:r w:rsidR="00C13469" w:rsidRPr="00E251F5">
        <w:rPr>
          <w:rFonts w:asciiTheme="majorHAnsi" w:hAnsiTheme="majorHAnsi" w:cstheme="majorHAnsi"/>
          <w:sz w:val="20"/>
          <w:szCs w:val="20"/>
        </w:rPr>
        <w:t>eller beholde</w:t>
      </w:r>
      <w:r w:rsidR="001E49E8" w:rsidRPr="00E251F5">
        <w:rPr>
          <w:rFonts w:asciiTheme="majorHAnsi" w:hAnsiTheme="majorHAnsi" w:cstheme="majorHAnsi"/>
          <w:sz w:val="20"/>
          <w:szCs w:val="20"/>
        </w:rPr>
        <w:t>,</w:t>
      </w:r>
      <w:r w:rsidR="00C13469" w:rsidRPr="00E251F5">
        <w:rPr>
          <w:rFonts w:asciiTheme="majorHAnsi" w:hAnsiTheme="majorHAnsi" w:cstheme="majorHAnsi"/>
          <w:sz w:val="20"/>
          <w:szCs w:val="20"/>
        </w:rPr>
        <w:t xml:space="preserve"> sin</w:t>
      </w:r>
      <w:r w:rsidRPr="00E251F5">
        <w:rPr>
          <w:rFonts w:asciiTheme="majorHAnsi" w:hAnsiTheme="majorHAnsi" w:cstheme="majorHAnsi"/>
          <w:sz w:val="20"/>
          <w:szCs w:val="20"/>
        </w:rPr>
        <w:t xml:space="preserve"> plads må </w:t>
      </w:r>
      <w:r w:rsidR="00C13469" w:rsidRPr="00E251F5">
        <w:rPr>
          <w:rFonts w:asciiTheme="majorHAnsi" w:hAnsiTheme="majorHAnsi" w:cstheme="majorHAnsi"/>
          <w:sz w:val="20"/>
          <w:szCs w:val="20"/>
        </w:rPr>
        <w:t>unge</w:t>
      </w:r>
      <w:r w:rsidRPr="00E251F5">
        <w:rPr>
          <w:rFonts w:asciiTheme="majorHAnsi" w:hAnsiTheme="majorHAnsi" w:cstheme="majorHAnsi"/>
          <w:sz w:val="20"/>
          <w:szCs w:val="20"/>
        </w:rPr>
        <w:t xml:space="preserve"> byde sig til</w:t>
      </w:r>
      <w:r w:rsidR="00391530" w:rsidRPr="00E251F5">
        <w:rPr>
          <w:rFonts w:asciiTheme="majorHAnsi" w:hAnsiTheme="majorHAnsi" w:cstheme="majorHAnsi"/>
          <w:sz w:val="20"/>
          <w:szCs w:val="20"/>
        </w:rPr>
        <w:t xml:space="preserve">, </w:t>
      </w:r>
      <w:r w:rsidR="00D812C5" w:rsidRPr="00E251F5">
        <w:rPr>
          <w:rFonts w:asciiTheme="majorHAnsi" w:hAnsiTheme="majorHAnsi" w:cstheme="majorHAnsi"/>
          <w:sz w:val="20"/>
          <w:szCs w:val="20"/>
        </w:rPr>
        <w:t xml:space="preserve">koble sig på, </w:t>
      </w:r>
      <w:r w:rsidR="00391530" w:rsidRPr="00E251F5">
        <w:rPr>
          <w:rFonts w:asciiTheme="majorHAnsi" w:hAnsiTheme="majorHAnsi" w:cstheme="majorHAnsi"/>
          <w:sz w:val="20"/>
          <w:szCs w:val="20"/>
        </w:rPr>
        <w:t>være klar</w:t>
      </w:r>
      <w:r w:rsidR="00F22EE3" w:rsidRPr="00E251F5">
        <w:rPr>
          <w:rFonts w:asciiTheme="majorHAnsi" w:hAnsiTheme="majorHAnsi" w:cstheme="majorHAnsi"/>
          <w:sz w:val="20"/>
          <w:szCs w:val="20"/>
        </w:rPr>
        <w:t xml:space="preserve">, </w:t>
      </w:r>
      <w:r w:rsidR="00391530" w:rsidRPr="00E251F5">
        <w:rPr>
          <w:rFonts w:asciiTheme="majorHAnsi" w:hAnsiTheme="majorHAnsi" w:cstheme="majorHAnsi"/>
          <w:sz w:val="20"/>
          <w:szCs w:val="20"/>
        </w:rPr>
        <w:t>gøre det</w:t>
      </w:r>
      <w:r w:rsidR="00F22EE3" w:rsidRPr="00E251F5">
        <w:rPr>
          <w:rFonts w:asciiTheme="majorHAnsi" w:hAnsiTheme="majorHAnsi" w:cstheme="majorHAnsi"/>
          <w:sz w:val="20"/>
          <w:szCs w:val="20"/>
        </w:rPr>
        <w:t xml:space="preserve"> ”rigtige”</w:t>
      </w:r>
      <w:r w:rsidR="00C02CDF" w:rsidRPr="00E251F5">
        <w:rPr>
          <w:rFonts w:asciiTheme="majorHAnsi" w:hAnsiTheme="majorHAnsi" w:cstheme="majorHAnsi"/>
          <w:sz w:val="20"/>
          <w:szCs w:val="20"/>
        </w:rPr>
        <w:t>,</w:t>
      </w:r>
      <w:r w:rsidR="00F22EE3" w:rsidRPr="00E251F5">
        <w:rPr>
          <w:rFonts w:asciiTheme="majorHAnsi" w:hAnsiTheme="majorHAnsi" w:cstheme="majorHAnsi"/>
          <w:sz w:val="20"/>
          <w:szCs w:val="20"/>
        </w:rPr>
        <w:t xml:space="preserve"> uden at gøre for meget eller for lidt</w:t>
      </w:r>
      <w:r w:rsidR="00C02CDF" w:rsidRPr="00E251F5">
        <w:rPr>
          <w:rFonts w:asciiTheme="majorHAnsi" w:hAnsiTheme="majorHAnsi" w:cstheme="majorHAnsi"/>
          <w:sz w:val="20"/>
          <w:szCs w:val="20"/>
        </w:rPr>
        <w:t>. D</w:t>
      </w:r>
      <w:r w:rsidR="00F22EE3" w:rsidRPr="00E251F5">
        <w:rPr>
          <w:rFonts w:asciiTheme="majorHAnsi" w:hAnsiTheme="majorHAnsi" w:cstheme="majorHAnsi"/>
          <w:sz w:val="20"/>
          <w:szCs w:val="20"/>
        </w:rPr>
        <w:t xml:space="preserve">en unge er </w:t>
      </w:r>
      <w:r w:rsidR="00391530" w:rsidRPr="00E251F5">
        <w:rPr>
          <w:rFonts w:asciiTheme="majorHAnsi" w:hAnsiTheme="majorHAnsi" w:cstheme="majorHAnsi"/>
          <w:sz w:val="20"/>
          <w:szCs w:val="20"/>
        </w:rPr>
        <w:t>altså hele tiden på arbejde</w:t>
      </w:r>
      <w:r w:rsidR="009524BD" w:rsidRPr="00E251F5">
        <w:rPr>
          <w:rFonts w:asciiTheme="majorHAnsi" w:hAnsiTheme="majorHAnsi" w:cstheme="majorHAnsi"/>
          <w:sz w:val="20"/>
          <w:szCs w:val="20"/>
        </w:rPr>
        <w:t xml:space="preserve"> og har hele tiden radaren ude</w:t>
      </w:r>
      <w:r w:rsidR="00D27CAD" w:rsidRPr="00E251F5">
        <w:rPr>
          <w:rFonts w:asciiTheme="majorHAnsi" w:hAnsiTheme="majorHAnsi" w:cstheme="majorHAnsi"/>
          <w:sz w:val="20"/>
          <w:szCs w:val="20"/>
        </w:rPr>
        <w:t xml:space="preserve">, fordi </w:t>
      </w:r>
      <w:r w:rsidR="00C13469" w:rsidRPr="00E251F5">
        <w:rPr>
          <w:rFonts w:asciiTheme="majorHAnsi" w:hAnsiTheme="majorHAnsi" w:cstheme="majorHAnsi"/>
          <w:sz w:val="20"/>
          <w:szCs w:val="20"/>
        </w:rPr>
        <w:t>vedkommende</w:t>
      </w:r>
      <w:r w:rsidR="00D27CAD" w:rsidRPr="00E251F5">
        <w:rPr>
          <w:rFonts w:asciiTheme="majorHAnsi" w:hAnsiTheme="majorHAnsi" w:cstheme="majorHAnsi"/>
          <w:sz w:val="20"/>
          <w:szCs w:val="20"/>
        </w:rPr>
        <w:t xml:space="preserve"> ikke har en fast og stabil plads</w:t>
      </w:r>
      <w:r w:rsidR="00F22EE3" w:rsidRPr="00E251F5">
        <w:rPr>
          <w:rFonts w:asciiTheme="majorHAnsi" w:hAnsiTheme="majorHAnsi" w:cstheme="majorHAnsi"/>
          <w:sz w:val="20"/>
          <w:szCs w:val="20"/>
        </w:rPr>
        <w:t xml:space="preserve"> i fællesskabet</w:t>
      </w:r>
    </w:p>
    <w:p w14:paraId="16DCC947" w14:textId="70A69BE2" w:rsidR="00B93AA0" w:rsidRPr="00E251F5" w:rsidRDefault="00C13469" w:rsidP="000A5E15">
      <w:pPr>
        <w:pStyle w:val="ListParagraph"/>
        <w:numPr>
          <w:ilvl w:val="0"/>
          <w:numId w:val="5"/>
        </w:numPr>
        <w:spacing w:line="276" w:lineRule="auto"/>
        <w:rPr>
          <w:rFonts w:asciiTheme="majorHAnsi" w:hAnsiTheme="majorHAnsi" w:cstheme="majorHAnsi"/>
          <w:sz w:val="20"/>
          <w:szCs w:val="20"/>
        </w:rPr>
      </w:pPr>
      <w:r w:rsidRPr="00E251F5">
        <w:rPr>
          <w:rFonts w:asciiTheme="majorHAnsi" w:hAnsiTheme="majorHAnsi" w:cstheme="majorHAnsi"/>
          <w:sz w:val="20"/>
          <w:szCs w:val="20"/>
        </w:rPr>
        <w:t>Den unge</w:t>
      </w:r>
      <w:r w:rsidR="00D27CAD" w:rsidRPr="00E251F5">
        <w:rPr>
          <w:rFonts w:asciiTheme="majorHAnsi" w:hAnsiTheme="majorHAnsi" w:cstheme="majorHAnsi"/>
          <w:sz w:val="20"/>
          <w:szCs w:val="20"/>
        </w:rPr>
        <w:t xml:space="preserve"> </w:t>
      </w:r>
      <w:r w:rsidR="00F22EE3" w:rsidRPr="00E251F5">
        <w:rPr>
          <w:rFonts w:asciiTheme="majorHAnsi" w:hAnsiTheme="majorHAnsi" w:cstheme="majorHAnsi"/>
          <w:sz w:val="20"/>
          <w:szCs w:val="20"/>
        </w:rPr>
        <w:t>er bange for at blive ekskluderet fra fællesskaber, s</w:t>
      </w:r>
      <w:r w:rsidR="00700FF4" w:rsidRPr="00E251F5">
        <w:rPr>
          <w:rFonts w:asciiTheme="majorHAnsi" w:hAnsiTheme="majorHAnsi" w:cstheme="majorHAnsi"/>
          <w:sz w:val="20"/>
          <w:szCs w:val="20"/>
        </w:rPr>
        <w:t>om</w:t>
      </w:r>
      <w:r w:rsidR="00F22EE3" w:rsidRPr="00E251F5">
        <w:rPr>
          <w:rFonts w:asciiTheme="majorHAnsi" w:hAnsiTheme="majorHAnsi" w:cstheme="majorHAnsi"/>
          <w:sz w:val="20"/>
          <w:szCs w:val="20"/>
        </w:rPr>
        <w:t xml:space="preserve"> anses som vigtige for dem, hvorfor de </w:t>
      </w:r>
      <w:r w:rsidR="00D27CAD" w:rsidRPr="00E251F5">
        <w:rPr>
          <w:rFonts w:asciiTheme="majorHAnsi" w:hAnsiTheme="majorHAnsi" w:cstheme="majorHAnsi"/>
          <w:sz w:val="20"/>
          <w:szCs w:val="20"/>
        </w:rPr>
        <w:t>vil ofte gøre meget for</w:t>
      </w:r>
      <w:r w:rsidR="00F22EE3" w:rsidRPr="00E251F5">
        <w:rPr>
          <w:rFonts w:asciiTheme="majorHAnsi" w:hAnsiTheme="majorHAnsi" w:cstheme="majorHAnsi"/>
          <w:sz w:val="20"/>
          <w:szCs w:val="20"/>
        </w:rPr>
        <w:t xml:space="preserve"> </w:t>
      </w:r>
      <w:r w:rsidR="00C02CDF" w:rsidRPr="00E251F5">
        <w:rPr>
          <w:rFonts w:asciiTheme="majorHAnsi" w:hAnsiTheme="majorHAnsi" w:cstheme="majorHAnsi"/>
          <w:sz w:val="20"/>
          <w:szCs w:val="20"/>
        </w:rPr>
        <w:t xml:space="preserve">at </w:t>
      </w:r>
      <w:r w:rsidR="00757252" w:rsidRPr="00E251F5">
        <w:rPr>
          <w:rFonts w:asciiTheme="majorHAnsi" w:hAnsiTheme="majorHAnsi" w:cstheme="majorHAnsi"/>
          <w:sz w:val="20"/>
          <w:szCs w:val="20"/>
        </w:rPr>
        <w:t>beholde plads</w:t>
      </w:r>
      <w:r w:rsidR="00700FF4" w:rsidRPr="00E251F5">
        <w:rPr>
          <w:rFonts w:asciiTheme="majorHAnsi" w:hAnsiTheme="majorHAnsi" w:cstheme="majorHAnsi"/>
          <w:sz w:val="20"/>
          <w:szCs w:val="20"/>
        </w:rPr>
        <w:t>en</w:t>
      </w:r>
      <w:r w:rsidR="00F22EE3" w:rsidRPr="00E251F5">
        <w:rPr>
          <w:rFonts w:asciiTheme="majorHAnsi" w:hAnsiTheme="majorHAnsi" w:cstheme="majorHAnsi"/>
          <w:sz w:val="20"/>
          <w:szCs w:val="20"/>
        </w:rPr>
        <w:t xml:space="preserve">. </w:t>
      </w:r>
      <w:r w:rsidR="00700FF4" w:rsidRPr="00E251F5">
        <w:rPr>
          <w:rFonts w:asciiTheme="majorHAnsi" w:hAnsiTheme="majorHAnsi" w:cstheme="majorHAnsi"/>
          <w:sz w:val="20"/>
          <w:szCs w:val="20"/>
        </w:rPr>
        <w:t>U</w:t>
      </w:r>
      <w:r w:rsidR="00F22EE3" w:rsidRPr="00E251F5">
        <w:rPr>
          <w:rFonts w:asciiTheme="majorHAnsi" w:hAnsiTheme="majorHAnsi" w:cstheme="majorHAnsi"/>
          <w:sz w:val="20"/>
          <w:szCs w:val="20"/>
        </w:rPr>
        <w:t xml:space="preserve">nge kan derfor </w:t>
      </w:r>
      <w:r w:rsidR="00D27CAD" w:rsidRPr="00E251F5">
        <w:rPr>
          <w:rFonts w:asciiTheme="majorHAnsi" w:hAnsiTheme="majorHAnsi" w:cstheme="majorHAnsi"/>
          <w:sz w:val="20"/>
          <w:szCs w:val="20"/>
        </w:rPr>
        <w:t>komme til at</w:t>
      </w:r>
      <w:r w:rsidR="00E742D0" w:rsidRPr="00E251F5">
        <w:rPr>
          <w:rFonts w:asciiTheme="majorHAnsi" w:hAnsiTheme="majorHAnsi" w:cstheme="majorHAnsi"/>
          <w:sz w:val="20"/>
          <w:szCs w:val="20"/>
        </w:rPr>
        <w:t xml:space="preserve"> overkompensere og gøre alt det sure arbejde i håb om, at det vil sikre plads</w:t>
      </w:r>
      <w:r w:rsidR="00F22EE3" w:rsidRPr="00E251F5">
        <w:rPr>
          <w:rFonts w:asciiTheme="majorHAnsi" w:hAnsiTheme="majorHAnsi" w:cstheme="majorHAnsi"/>
          <w:sz w:val="20"/>
          <w:szCs w:val="20"/>
        </w:rPr>
        <w:t>en i fællesskabet</w:t>
      </w:r>
      <w:r w:rsidR="005E1CCE" w:rsidRPr="00E251F5">
        <w:rPr>
          <w:rFonts w:asciiTheme="majorHAnsi" w:hAnsiTheme="majorHAnsi" w:cstheme="majorHAnsi"/>
          <w:sz w:val="20"/>
          <w:szCs w:val="20"/>
        </w:rPr>
        <w:t xml:space="preserve"> – fx at lave størstedelen af gruppearbejdet i en gruppe</w:t>
      </w:r>
      <w:r w:rsidR="00C02CDF" w:rsidRPr="00E251F5">
        <w:rPr>
          <w:rFonts w:asciiTheme="majorHAnsi" w:hAnsiTheme="majorHAnsi" w:cstheme="majorHAnsi"/>
          <w:sz w:val="20"/>
          <w:szCs w:val="20"/>
        </w:rPr>
        <w:t>,</w:t>
      </w:r>
      <w:r w:rsidR="00F22EE3" w:rsidRPr="00E251F5">
        <w:rPr>
          <w:rFonts w:asciiTheme="majorHAnsi" w:hAnsiTheme="majorHAnsi" w:cstheme="majorHAnsi"/>
          <w:sz w:val="20"/>
          <w:szCs w:val="20"/>
        </w:rPr>
        <w:t xml:space="preserve"> eller altid lægge hus til forfesten</w:t>
      </w:r>
    </w:p>
    <w:p w14:paraId="2024CD58" w14:textId="3319ED34" w:rsidR="00AE74BE" w:rsidRPr="00E251F5" w:rsidRDefault="00AB68E1" w:rsidP="000A5E15">
      <w:pPr>
        <w:spacing w:line="276" w:lineRule="auto"/>
        <w:rPr>
          <w:rFonts w:asciiTheme="majorHAnsi" w:hAnsiTheme="majorHAnsi" w:cstheme="majorHAnsi"/>
          <w:b/>
          <w:bCs/>
          <w:sz w:val="20"/>
          <w:szCs w:val="20"/>
        </w:rPr>
      </w:pPr>
      <w:r w:rsidRPr="00E251F5">
        <w:rPr>
          <w:rFonts w:asciiTheme="majorHAnsi" w:hAnsiTheme="majorHAnsi" w:cstheme="majorHAnsi"/>
          <w:b/>
          <w:bCs/>
          <w:sz w:val="20"/>
          <w:szCs w:val="20"/>
        </w:rPr>
        <w:t>U</w:t>
      </w:r>
      <w:r w:rsidR="002147B4" w:rsidRPr="00E251F5">
        <w:rPr>
          <w:rFonts w:asciiTheme="majorHAnsi" w:hAnsiTheme="majorHAnsi" w:cstheme="majorHAnsi"/>
          <w:b/>
          <w:bCs/>
          <w:sz w:val="20"/>
          <w:szCs w:val="20"/>
        </w:rPr>
        <w:t>synlig</w:t>
      </w:r>
    </w:p>
    <w:p w14:paraId="6BCBC8C4" w14:textId="661391FE" w:rsidR="00256979" w:rsidRPr="00E251F5" w:rsidRDefault="003D04BF" w:rsidP="00256979">
      <w:pPr>
        <w:pStyle w:val="ListParagraph"/>
        <w:numPr>
          <w:ilvl w:val="0"/>
          <w:numId w:val="10"/>
        </w:numPr>
        <w:spacing w:line="276" w:lineRule="auto"/>
        <w:rPr>
          <w:rFonts w:asciiTheme="majorHAnsi" w:hAnsiTheme="majorHAnsi" w:cstheme="majorHAnsi"/>
          <w:sz w:val="20"/>
          <w:szCs w:val="20"/>
        </w:rPr>
      </w:pPr>
      <w:r w:rsidRPr="00E251F5">
        <w:rPr>
          <w:rFonts w:asciiTheme="majorHAnsi" w:hAnsiTheme="majorHAnsi" w:cstheme="majorHAnsi"/>
          <w:sz w:val="20"/>
          <w:szCs w:val="20"/>
        </w:rPr>
        <w:t>U</w:t>
      </w:r>
      <w:r w:rsidR="00256979" w:rsidRPr="00E251F5">
        <w:rPr>
          <w:rFonts w:asciiTheme="majorHAnsi" w:hAnsiTheme="majorHAnsi" w:cstheme="majorHAnsi"/>
          <w:sz w:val="20"/>
          <w:szCs w:val="20"/>
        </w:rPr>
        <w:t>nge befinder sig her i yderkanten af fællesskabet</w:t>
      </w:r>
    </w:p>
    <w:p w14:paraId="6975E070" w14:textId="015D9D99" w:rsidR="00256979" w:rsidRPr="00E251F5" w:rsidRDefault="003D04BF" w:rsidP="00C02CDF">
      <w:pPr>
        <w:pStyle w:val="ListParagraph"/>
        <w:numPr>
          <w:ilvl w:val="0"/>
          <w:numId w:val="10"/>
        </w:numPr>
        <w:spacing w:line="276" w:lineRule="auto"/>
        <w:rPr>
          <w:rFonts w:asciiTheme="majorHAnsi" w:hAnsiTheme="majorHAnsi" w:cstheme="majorHAnsi"/>
          <w:sz w:val="20"/>
          <w:szCs w:val="20"/>
        </w:rPr>
      </w:pPr>
      <w:r w:rsidRPr="00E251F5">
        <w:rPr>
          <w:rFonts w:asciiTheme="majorHAnsi" w:hAnsiTheme="majorHAnsi" w:cstheme="majorHAnsi"/>
          <w:sz w:val="20"/>
          <w:szCs w:val="20"/>
        </w:rPr>
        <w:t>U</w:t>
      </w:r>
      <w:r w:rsidR="00256979" w:rsidRPr="00E251F5">
        <w:rPr>
          <w:rFonts w:asciiTheme="majorHAnsi" w:hAnsiTheme="majorHAnsi" w:cstheme="majorHAnsi"/>
          <w:sz w:val="20"/>
          <w:szCs w:val="20"/>
        </w:rPr>
        <w:t>nge</w:t>
      </w:r>
      <w:r w:rsidR="00800F91" w:rsidRPr="00E251F5">
        <w:rPr>
          <w:rFonts w:asciiTheme="majorHAnsi" w:hAnsiTheme="majorHAnsi" w:cstheme="majorHAnsi"/>
          <w:sz w:val="20"/>
          <w:szCs w:val="20"/>
        </w:rPr>
        <w:t xml:space="preserve"> oplever at være usynlig for dem, </w:t>
      </w:r>
      <w:r w:rsidR="00256979" w:rsidRPr="00E251F5">
        <w:rPr>
          <w:rFonts w:asciiTheme="majorHAnsi" w:hAnsiTheme="majorHAnsi" w:cstheme="majorHAnsi"/>
          <w:sz w:val="20"/>
          <w:szCs w:val="20"/>
        </w:rPr>
        <w:t>vedkommende</w:t>
      </w:r>
      <w:r w:rsidR="00800F91" w:rsidRPr="00E251F5">
        <w:rPr>
          <w:rFonts w:asciiTheme="majorHAnsi" w:hAnsiTheme="majorHAnsi" w:cstheme="majorHAnsi"/>
          <w:sz w:val="20"/>
          <w:szCs w:val="20"/>
        </w:rPr>
        <w:t xml:space="preserve"> gerne vil ses af</w:t>
      </w:r>
      <w:r w:rsidR="00256979" w:rsidRPr="00E251F5">
        <w:rPr>
          <w:rFonts w:asciiTheme="majorHAnsi" w:hAnsiTheme="majorHAnsi" w:cstheme="majorHAnsi"/>
          <w:sz w:val="20"/>
          <w:szCs w:val="20"/>
        </w:rPr>
        <w:t>,</w:t>
      </w:r>
      <w:r w:rsidR="00800F91" w:rsidRPr="00E251F5">
        <w:rPr>
          <w:rFonts w:asciiTheme="majorHAnsi" w:hAnsiTheme="majorHAnsi" w:cstheme="majorHAnsi"/>
          <w:sz w:val="20"/>
          <w:szCs w:val="20"/>
        </w:rPr>
        <w:t xml:space="preserve"> og bliver aldrig inddraget, inviteret, set eller lyttet til. </w:t>
      </w:r>
      <w:r w:rsidR="00256979" w:rsidRPr="00E251F5">
        <w:rPr>
          <w:rFonts w:asciiTheme="majorHAnsi" w:hAnsiTheme="majorHAnsi" w:cstheme="majorHAnsi"/>
          <w:sz w:val="20"/>
          <w:szCs w:val="20"/>
        </w:rPr>
        <w:t>Den unge</w:t>
      </w:r>
      <w:r w:rsidR="00800F91" w:rsidRPr="00E251F5">
        <w:rPr>
          <w:rFonts w:asciiTheme="majorHAnsi" w:hAnsiTheme="majorHAnsi" w:cstheme="majorHAnsi"/>
          <w:sz w:val="20"/>
          <w:szCs w:val="20"/>
        </w:rPr>
        <w:t xml:space="preserve"> må egentlig gerne være til</w:t>
      </w:r>
      <w:r w:rsidR="003F3D5E" w:rsidRPr="00E251F5">
        <w:rPr>
          <w:rFonts w:asciiTheme="majorHAnsi" w:hAnsiTheme="majorHAnsi" w:cstheme="majorHAnsi"/>
          <w:sz w:val="20"/>
          <w:szCs w:val="20"/>
        </w:rPr>
        <w:t xml:space="preserve"> </w:t>
      </w:r>
      <w:r w:rsidR="00800F91" w:rsidRPr="00E251F5">
        <w:rPr>
          <w:rFonts w:asciiTheme="majorHAnsi" w:hAnsiTheme="majorHAnsi" w:cstheme="majorHAnsi"/>
          <w:sz w:val="20"/>
          <w:szCs w:val="20"/>
        </w:rPr>
        <w:t>stede</w:t>
      </w:r>
      <w:r w:rsidR="00C02CDF" w:rsidRPr="00E251F5">
        <w:rPr>
          <w:rFonts w:asciiTheme="majorHAnsi" w:hAnsiTheme="majorHAnsi" w:cstheme="majorHAnsi"/>
          <w:sz w:val="20"/>
          <w:szCs w:val="20"/>
        </w:rPr>
        <w:t>,</w:t>
      </w:r>
      <w:r w:rsidR="00256979" w:rsidRPr="00E251F5">
        <w:rPr>
          <w:rFonts w:asciiTheme="majorHAnsi" w:hAnsiTheme="majorHAnsi" w:cstheme="majorHAnsi"/>
          <w:sz w:val="20"/>
          <w:szCs w:val="20"/>
        </w:rPr>
        <w:t xml:space="preserve"> </w:t>
      </w:r>
      <w:r w:rsidR="00800F91" w:rsidRPr="00E251F5">
        <w:rPr>
          <w:rFonts w:asciiTheme="majorHAnsi" w:hAnsiTheme="majorHAnsi" w:cstheme="majorHAnsi"/>
          <w:sz w:val="20"/>
          <w:szCs w:val="20"/>
        </w:rPr>
        <w:t>men ingen tager notits af</w:t>
      </w:r>
      <w:r w:rsidR="003F3D5E" w:rsidRPr="00E251F5">
        <w:rPr>
          <w:rFonts w:asciiTheme="majorHAnsi" w:hAnsiTheme="majorHAnsi" w:cstheme="majorHAnsi"/>
          <w:sz w:val="20"/>
          <w:szCs w:val="20"/>
        </w:rPr>
        <w:t>,</w:t>
      </w:r>
      <w:r w:rsidR="00800F91" w:rsidRPr="00E251F5">
        <w:rPr>
          <w:rFonts w:asciiTheme="majorHAnsi" w:hAnsiTheme="majorHAnsi" w:cstheme="majorHAnsi"/>
          <w:sz w:val="20"/>
          <w:szCs w:val="20"/>
        </w:rPr>
        <w:t xml:space="preserve"> at </w:t>
      </w:r>
      <w:r w:rsidR="00256979" w:rsidRPr="00E251F5">
        <w:rPr>
          <w:rFonts w:asciiTheme="majorHAnsi" w:hAnsiTheme="majorHAnsi" w:cstheme="majorHAnsi"/>
          <w:sz w:val="20"/>
          <w:szCs w:val="20"/>
        </w:rPr>
        <w:t>vedkommende er der</w:t>
      </w:r>
    </w:p>
    <w:p w14:paraId="62DCD268" w14:textId="294DBFE2" w:rsidR="00F22EE3" w:rsidRPr="00E251F5" w:rsidRDefault="00F22EE3" w:rsidP="000A5E15">
      <w:pPr>
        <w:pStyle w:val="ListParagraph"/>
        <w:numPr>
          <w:ilvl w:val="0"/>
          <w:numId w:val="10"/>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Det at være usynlig kan særligt være svært i en tid, hvor det ungdomsliv, der tillægges værdi og status, er alt andet end </w:t>
      </w:r>
      <w:r w:rsidR="00700FF4" w:rsidRPr="00E251F5">
        <w:rPr>
          <w:rFonts w:asciiTheme="majorHAnsi" w:hAnsiTheme="majorHAnsi" w:cstheme="majorHAnsi"/>
          <w:sz w:val="20"/>
          <w:szCs w:val="20"/>
        </w:rPr>
        <w:t xml:space="preserve">det </w:t>
      </w:r>
      <w:r w:rsidRPr="00E251F5">
        <w:rPr>
          <w:rFonts w:asciiTheme="majorHAnsi" w:hAnsiTheme="majorHAnsi" w:cstheme="majorHAnsi"/>
          <w:sz w:val="20"/>
          <w:szCs w:val="20"/>
        </w:rPr>
        <w:t>usynlig</w:t>
      </w:r>
      <w:r w:rsidR="00700FF4" w:rsidRPr="00E251F5">
        <w:rPr>
          <w:rFonts w:asciiTheme="majorHAnsi" w:hAnsiTheme="majorHAnsi" w:cstheme="majorHAnsi"/>
          <w:sz w:val="20"/>
          <w:szCs w:val="20"/>
        </w:rPr>
        <w:t>e</w:t>
      </w:r>
      <w:r w:rsidRPr="00E251F5">
        <w:rPr>
          <w:rFonts w:asciiTheme="majorHAnsi" w:hAnsiTheme="majorHAnsi" w:cstheme="majorHAnsi"/>
          <w:sz w:val="20"/>
          <w:szCs w:val="20"/>
        </w:rPr>
        <w:t xml:space="preserve"> – det skal helst være så udadvendt, sjovt og festligt som muligt</w:t>
      </w:r>
    </w:p>
    <w:p w14:paraId="0DF48BA9" w14:textId="107E4CF7" w:rsidR="00082755" w:rsidRPr="00E251F5" w:rsidRDefault="00082755" w:rsidP="00082755">
      <w:pPr>
        <w:pStyle w:val="ListParagraph"/>
        <w:numPr>
          <w:ilvl w:val="0"/>
          <w:numId w:val="10"/>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Usynlighed ses i vores studie i relation til alle fælleskabsformer. Mest tydeligt hos individuelle unge, men det kan også forekomme for grupper. Fx kan handikappede unge ofte opleve sig usynlige og dermed ikke have adgang til de samme fællesskaber som andre unge. </w:t>
      </w:r>
      <w:r w:rsidR="0041752E" w:rsidRPr="00E251F5">
        <w:rPr>
          <w:rFonts w:asciiTheme="majorHAnsi" w:hAnsiTheme="majorHAnsi" w:cstheme="majorHAnsi"/>
          <w:sz w:val="20"/>
          <w:szCs w:val="20"/>
        </w:rPr>
        <w:t>Ligesom u</w:t>
      </w:r>
      <w:r w:rsidRPr="00E251F5">
        <w:rPr>
          <w:rFonts w:asciiTheme="majorHAnsi" w:hAnsiTheme="majorHAnsi" w:cstheme="majorHAnsi"/>
          <w:sz w:val="20"/>
          <w:szCs w:val="20"/>
        </w:rPr>
        <w:t>nge udenfor gymnasiet kan opleve sig usynlige for det ungdomsliv som udspiller sig i lokalområdets fritids</w:t>
      </w:r>
      <w:r w:rsidR="00AB68E1" w:rsidRPr="00E251F5">
        <w:rPr>
          <w:rFonts w:asciiTheme="majorHAnsi" w:hAnsiTheme="majorHAnsi" w:cstheme="majorHAnsi"/>
          <w:sz w:val="20"/>
          <w:szCs w:val="20"/>
        </w:rPr>
        <w:t>-</w:t>
      </w:r>
      <w:r w:rsidRPr="00E251F5">
        <w:rPr>
          <w:rFonts w:asciiTheme="majorHAnsi" w:hAnsiTheme="majorHAnsi" w:cstheme="majorHAnsi"/>
          <w:sz w:val="20"/>
          <w:szCs w:val="20"/>
        </w:rPr>
        <w:t xml:space="preserve"> og festliv.</w:t>
      </w:r>
    </w:p>
    <w:p w14:paraId="737FC17E" w14:textId="2D6B7DE4" w:rsidR="002147B4" w:rsidRPr="00E251F5" w:rsidRDefault="00AB68E1" w:rsidP="002147B4">
      <w:pPr>
        <w:spacing w:line="276" w:lineRule="auto"/>
        <w:rPr>
          <w:rFonts w:asciiTheme="majorHAnsi" w:hAnsiTheme="majorHAnsi" w:cstheme="majorHAnsi"/>
          <w:b/>
          <w:bCs/>
          <w:sz w:val="20"/>
          <w:szCs w:val="20"/>
        </w:rPr>
      </w:pPr>
      <w:r w:rsidRPr="00E251F5">
        <w:rPr>
          <w:rFonts w:asciiTheme="majorHAnsi" w:hAnsiTheme="majorHAnsi" w:cstheme="majorHAnsi"/>
          <w:b/>
          <w:bCs/>
          <w:sz w:val="20"/>
          <w:szCs w:val="20"/>
        </w:rPr>
        <w:t>F</w:t>
      </w:r>
      <w:r w:rsidR="002147B4" w:rsidRPr="00E251F5">
        <w:rPr>
          <w:rFonts w:asciiTheme="majorHAnsi" w:hAnsiTheme="majorHAnsi" w:cstheme="majorHAnsi"/>
          <w:b/>
          <w:bCs/>
          <w:sz w:val="20"/>
          <w:szCs w:val="20"/>
        </w:rPr>
        <w:t>or</w:t>
      </w:r>
      <w:r w:rsidR="003D04BF" w:rsidRPr="00E251F5">
        <w:rPr>
          <w:rFonts w:asciiTheme="majorHAnsi" w:hAnsiTheme="majorHAnsi" w:cstheme="majorHAnsi"/>
          <w:b/>
          <w:bCs/>
          <w:sz w:val="20"/>
          <w:szCs w:val="20"/>
        </w:rPr>
        <w:t xml:space="preserve"> </w:t>
      </w:r>
      <w:r w:rsidR="002147B4" w:rsidRPr="00E251F5">
        <w:rPr>
          <w:rFonts w:asciiTheme="majorHAnsi" w:hAnsiTheme="majorHAnsi" w:cstheme="majorHAnsi"/>
          <w:b/>
          <w:bCs/>
          <w:sz w:val="20"/>
          <w:szCs w:val="20"/>
        </w:rPr>
        <w:t>synlig</w:t>
      </w:r>
    </w:p>
    <w:p w14:paraId="44FE3435" w14:textId="1BE0272B" w:rsidR="00AE3706" w:rsidRPr="00E251F5" w:rsidRDefault="00CF0BAB" w:rsidP="002147B4">
      <w:pPr>
        <w:pStyle w:val="ListParagraph"/>
        <w:numPr>
          <w:ilvl w:val="0"/>
          <w:numId w:val="11"/>
        </w:numPr>
        <w:spacing w:line="276" w:lineRule="auto"/>
        <w:rPr>
          <w:rFonts w:asciiTheme="majorHAnsi" w:hAnsiTheme="majorHAnsi" w:cstheme="majorHAnsi"/>
          <w:sz w:val="20"/>
          <w:szCs w:val="20"/>
        </w:rPr>
      </w:pPr>
      <w:r w:rsidRPr="00E251F5">
        <w:rPr>
          <w:rFonts w:asciiTheme="majorHAnsi" w:hAnsiTheme="majorHAnsi" w:cstheme="majorHAnsi"/>
          <w:sz w:val="20"/>
          <w:szCs w:val="20"/>
        </w:rPr>
        <w:t>U</w:t>
      </w:r>
      <w:r w:rsidR="00AE3706" w:rsidRPr="00E251F5">
        <w:rPr>
          <w:rFonts w:asciiTheme="majorHAnsi" w:hAnsiTheme="majorHAnsi" w:cstheme="majorHAnsi"/>
          <w:sz w:val="20"/>
          <w:szCs w:val="20"/>
        </w:rPr>
        <w:t>nge befinder sig her</w:t>
      </w:r>
      <w:r w:rsidR="002147B4" w:rsidRPr="00E251F5">
        <w:rPr>
          <w:rFonts w:asciiTheme="majorHAnsi" w:hAnsiTheme="majorHAnsi" w:cstheme="majorHAnsi"/>
          <w:sz w:val="20"/>
          <w:szCs w:val="20"/>
        </w:rPr>
        <w:t xml:space="preserve"> i yderkanten af – eller helt uden for – fællesskabet</w:t>
      </w:r>
    </w:p>
    <w:p w14:paraId="0915363C" w14:textId="7AB47BD0" w:rsidR="00B0217F" w:rsidRPr="00E251F5" w:rsidRDefault="00B85482" w:rsidP="00B0217F">
      <w:pPr>
        <w:pStyle w:val="ListParagraph"/>
        <w:numPr>
          <w:ilvl w:val="0"/>
          <w:numId w:val="11"/>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I denne position oplever unge – i kontrast til den </w:t>
      </w:r>
      <w:r w:rsidR="003F3D5E" w:rsidRPr="00E251F5">
        <w:rPr>
          <w:rFonts w:asciiTheme="majorHAnsi" w:hAnsiTheme="majorHAnsi" w:cstheme="majorHAnsi"/>
          <w:sz w:val="20"/>
          <w:szCs w:val="20"/>
        </w:rPr>
        <w:t xml:space="preserve">usynlige </w:t>
      </w:r>
      <w:r w:rsidRPr="00E251F5">
        <w:rPr>
          <w:rFonts w:asciiTheme="majorHAnsi" w:hAnsiTheme="majorHAnsi" w:cstheme="majorHAnsi"/>
          <w:sz w:val="20"/>
          <w:szCs w:val="20"/>
        </w:rPr>
        <w:t xml:space="preserve">position – at være </w:t>
      </w:r>
      <w:r w:rsidRPr="00E251F5">
        <w:rPr>
          <w:rFonts w:asciiTheme="majorHAnsi" w:hAnsiTheme="majorHAnsi" w:cstheme="majorHAnsi"/>
          <w:b/>
          <w:bCs/>
          <w:sz w:val="20"/>
          <w:szCs w:val="20"/>
        </w:rPr>
        <w:t xml:space="preserve">for </w:t>
      </w:r>
      <w:r w:rsidRPr="00E251F5">
        <w:rPr>
          <w:rFonts w:asciiTheme="majorHAnsi" w:hAnsiTheme="majorHAnsi" w:cstheme="majorHAnsi"/>
          <w:sz w:val="20"/>
          <w:szCs w:val="20"/>
        </w:rPr>
        <w:t>synlig</w:t>
      </w:r>
    </w:p>
    <w:p w14:paraId="6AE4989A" w14:textId="440BE245" w:rsidR="003F3D5E" w:rsidRPr="00E251F5" w:rsidRDefault="003F3D5E" w:rsidP="00EF07DF">
      <w:pPr>
        <w:pStyle w:val="ListParagraph"/>
        <w:numPr>
          <w:ilvl w:val="0"/>
          <w:numId w:val="11"/>
        </w:numPr>
        <w:spacing w:line="276" w:lineRule="auto"/>
        <w:rPr>
          <w:rFonts w:asciiTheme="majorHAnsi" w:hAnsiTheme="majorHAnsi" w:cstheme="majorHAnsi"/>
          <w:sz w:val="20"/>
          <w:szCs w:val="20"/>
        </w:rPr>
      </w:pPr>
      <w:r w:rsidRPr="00E251F5">
        <w:rPr>
          <w:rFonts w:asciiTheme="majorHAnsi" w:hAnsiTheme="majorHAnsi" w:cstheme="majorHAnsi"/>
          <w:sz w:val="20"/>
          <w:szCs w:val="20"/>
        </w:rPr>
        <w:t>Det svære består i, at den individuel</w:t>
      </w:r>
      <w:r w:rsidR="00B85482" w:rsidRPr="00E251F5">
        <w:rPr>
          <w:rFonts w:asciiTheme="majorHAnsi" w:hAnsiTheme="majorHAnsi" w:cstheme="majorHAnsi"/>
          <w:sz w:val="20"/>
          <w:szCs w:val="20"/>
        </w:rPr>
        <w:t>le</w:t>
      </w:r>
      <w:r w:rsidRPr="00E251F5">
        <w:rPr>
          <w:rFonts w:asciiTheme="majorHAnsi" w:hAnsiTheme="majorHAnsi" w:cstheme="majorHAnsi"/>
          <w:sz w:val="20"/>
          <w:szCs w:val="20"/>
        </w:rPr>
        <w:t xml:space="preserve"> unge</w:t>
      </w:r>
      <w:r w:rsidR="0041752E" w:rsidRPr="00E251F5">
        <w:rPr>
          <w:rFonts w:asciiTheme="majorHAnsi" w:hAnsiTheme="majorHAnsi" w:cstheme="majorHAnsi"/>
          <w:sz w:val="20"/>
          <w:szCs w:val="20"/>
        </w:rPr>
        <w:t>,</w:t>
      </w:r>
      <w:r w:rsidRPr="00E251F5">
        <w:rPr>
          <w:rFonts w:asciiTheme="majorHAnsi" w:hAnsiTheme="majorHAnsi" w:cstheme="majorHAnsi"/>
          <w:sz w:val="20"/>
          <w:szCs w:val="20"/>
        </w:rPr>
        <w:t xml:space="preserve"> eller gruppen af unge</w:t>
      </w:r>
      <w:r w:rsidR="0041752E" w:rsidRPr="00E251F5">
        <w:rPr>
          <w:rFonts w:asciiTheme="majorHAnsi" w:hAnsiTheme="majorHAnsi" w:cstheme="majorHAnsi"/>
          <w:sz w:val="20"/>
          <w:szCs w:val="20"/>
        </w:rPr>
        <w:t>,</w:t>
      </w:r>
      <w:r w:rsidRPr="00E251F5">
        <w:rPr>
          <w:rFonts w:asciiTheme="majorHAnsi" w:hAnsiTheme="majorHAnsi" w:cstheme="majorHAnsi"/>
          <w:sz w:val="20"/>
          <w:szCs w:val="20"/>
        </w:rPr>
        <w:t xml:space="preserve"> netop er for synlig eller synlig på måde</w:t>
      </w:r>
      <w:r w:rsidR="00CF0BAB" w:rsidRPr="00E251F5">
        <w:rPr>
          <w:rFonts w:asciiTheme="majorHAnsi" w:hAnsiTheme="majorHAnsi" w:cstheme="majorHAnsi"/>
          <w:sz w:val="20"/>
          <w:szCs w:val="20"/>
        </w:rPr>
        <w:t>r</w:t>
      </w:r>
      <w:r w:rsidRPr="00E251F5">
        <w:rPr>
          <w:rFonts w:asciiTheme="majorHAnsi" w:hAnsiTheme="majorHAnsi" w:cstheme="majorHAnsi"/>
          <w:sz w:val="20"/>
          <w:szCs w:val="20"/>
        </w:rPr>
        <w:t xml:space="preserve">, </w:t>
      </w:r>
      <w:r w:rsidR="00CF0BAB" w:rsidRPr="00E251F5">
        <w:rPr>
          <w:rFonts w:asciiTheme="majorHAnsi" w:hAnsiTheme="majorHAnsi" w:cstheme="majorHAnsi"/>
          <w:sz w:val="20"/>
          <w:szCs w:val="20"/>
        </w:rPr>
        <w:t>som er svær</w:t>
      </w:r>
      <w:r w:rsidR="0041752E" w:rsidRPr="00E251F5">
        <w:rPr>
          <w:rFonts w:asciiTheme="majorHAnsi" w:hAnsiTheme="majorHAnsi" w:cstheme="majorHAnsi"/>
          <w:sz w:val="20"/>
          <w:szCs w:val="20"/>
        </w:rPr>
        <w:t>e</w:t>
      </w:r>
      <w:r w:rsidR="00CF0BAB" w:rsidRPr="00E251F5">
        <w:rPr>
          <w:rFonts w:asciiTheme="majorHAnsi" w:hAnsiTheme="majorHAnsi" w:cstheme="majorHAnsi"/>
          <w:sz w:val="20"/>
          <w:szCs w:val="20"/>
        </w:rPr>
        <w:t xml:space="preserve"> og gør ondt på de </w:t>
      </w:r>
      <w:r w:rsidR="00B85482" w:rsidRPr="00E251F5">
        <w:rPr>
          <w:rFonts w:asciiTheme="majorHAnsi" w:hAnsiTheme="majorHAnsi" w:cstheme="majorHAnsi"/>
          <w:sz w:val="20"/>
          <w:szCs w:val="20"/>
        </w:rPr>
        <w:t>unge</w:t>
      </w:r>
      <w:r w:rsidR="00CF0BAB" w:rsidRPr="00E251F5">
        <w:rPr>
          <w:rFonts w:asciiTheme="majorHAnsi" w:hAnsiTheme="majorHAnsi" w:cstheme="majorHAnsi"/>
          <w:sz w:val="20"/>
          <w:szCs w:val="20"/>
        </w:rPr>
        <w:t xml:space="preserve"> </w:t>
      </w:r>
      <w:r w:rsidRPr="00E251F5">
        <w:rPr>
          <w:rFonts w:asciiTheme="majorHAnsi" w:hAnsiTheme="majorHAnsi" w:cstheme="majorHAnsi"/>
          <w:sz w:val="20"/>
          <w:szCs w:val="20"/>
        </w:rPr>
        <w:t>–</w:t>
      </w:r>
      <w:r w:rsidR="00B0217F" w:rsidRPr="00E251F5">
        <w:rPr>
          <w:rFonts w:asciiTheme="majorHAnsi" w:hAnsiTheme="majorHAnsi" w:cstheme="majorHAnsi"/>
          <w:sz w:val="20"/>
          <w:szCs w:val="20"/>
        </w:rPr>
        <w:t xml:space="preserve"> </w:t>
      </w:r>
      <w:r w:rsidRPr="00E251F5">
        <w:rPr>
          <w:rFonts w:asciiTheme="majorHAnsi" w:hAnsiTheme="majorHAnsi" w:cstheme="majorHAnsi"/>
          <w:sz w:val="20"/>
          <w:szCs w:val="20"/>
        </w:rPr>
        <w:t xml:space="preserve">fx i form af rygter, bagtaleri eller mobning, hvor den unge </w:t>
      </w:r>
      <w:r w:rsidR="00CF0BAB" w:rsidRPr="00E251F5">
        <w:rPr>
          <w:rFonts w:asciiTheme="majorHAnsi" w:hAnsiTheme="majorHAnsi" w:cstheme="majorHAnsi"/>
          <w:sz w:val="20"/>
          <w:szCs w:val="20"/>
        </w:rPr>
        <w:t xml:space="preserve">eller ungegruppen </w:t>
      </w:r>
      <w:r w:rsidRPr="00E251F5">
        <w:rPr>
          <w:rFonts w:asciiTheme="majorHAnsi" w:hAnsiTheme="majorHAnsi" w:cstheme="majorHAnsi"/>
          <w:sz w:val="20"/>
          <w:szCs w:val="20"/>
        </w:rPr>
        <w:t>gøres til genstand for en uønsket opmærksomhed</w:t>
      </w:r>
    </w:p>
    <w:p w14:paraId="79C9E8BD" w14:textId="37295E17" w:rsidR="00EF07DF" w:rsidRPr="00E251F5" w:rsidRDefault="00CF0BAB" w:rsidP="002147B4">
      <w:pPr>
        <w:pStyle w:val="ListParagraph"/>
        <w:numPr>
          <w:ilvl w:val="0"/>
          <w:numId w:val="11"/>
        </w:numPr>
        <w:spacing w:line="276" w:lineRule="auto"/>
        <w:rPr>
          <w:rFonts w:asciiTheme="majorHAnsi" w:hAnsiTheme="majorHAnsi" w:cstheme="majorHAnsi"/>
          <w:sz w:val="20"/>
          <w:szCs w:val="20"/>
        </w:rPr>
      </w:pPr>
      <w:r w:rsidRPr="00E251F5">
        <w:rPr>
          <w:rFonts w:asciiTheme="majorHAnsi" w:hAnsiTheme="majorHAnsi" w:cstheme="majorHAnsi"/>
          <w:sz w:val="20"/>
          <w:szCs w:val="20"/>
        </w:rPr>
        <w:t>U</w:t>
      </w:r>
      <w:r w:rsidR="00EF07DF" w:rsidRPr="00E251F5">
        <w:rPr>
          <w:rFonts w:asciiTheme="majorHAnsi" w:hAnsiTheme="majorHAnsi" w:cstheme="majorHAnsi"/>
          <w:sz w:val="20"/>
          <w:szCs w:val="20"/>
        </w:rPr>
        <w:t>nge</w:t>
      </w:r>
      <w:r w:rsidR="002147B4" w:rsidRPr="00E251F5">
        <w:rPr>
          <w:rFonts w:asciiTheme="majorHAnsi" w:hAnsiTheme="majorHAnsi" w:cstheme="majorHAnsi"/>
          <w:sz w:val="20"/>
          <w:szCs w:val="20"/>
        </w:rPr>
        <w:t xml:space="preserve"> </w:t>
      </w:r>
      <w:r w:rsidRPr="00E251F5">
        <w:rPr>
          <w:rFonts w:asciiTheme="majorHAnsi" w:hAnsiTheme="majorHAnsi" w:cstheme="majorHAnsi"/>
          <w:sz w:val="20"/>
          <w:szCs w:val="20"/>
        </w:rPr>
        <w:t xml:space="preserve">kan blive </w:t>
      </w:r>
      <w:r w:rsidR="00B0217F" w:rsidRPr="00E251F5">
        <w:rPr>
          <w:rFonts w:asciiTheme="majorHAnsi" w:hAnsiTheme="majorHAnsi" w:cstheme="majorHAnsi"/>
          <w:sz w:val="20"/>
          <w:szCs w:val="20"/>
        </w:rPr>
        <w:t>for synlig</w:t>
      </w:r>
      <w:r w:rsidR="0041752E" w:rsidRPr="00E251F5">
        <w:rPr>
          <w:rFonts w:asciiTheme="majorHAnsi" w:hAnsiTheme="majorHAnsi" w:cstheme="majorHAnsi"/>
          <w:sz w:val="20"/>
          <w:szCs w:val="20"/>
        </w:rPr>
        <w:t>e</w:t>
      </w:r>
      <w:r w:rsidR="002147B4" w:rsidRPr="00E251F5">
        <w:rPr>
          <w:rFonts w:asciiTheme="majorHAnsi" w:hAnsiTheme="majorHAnsi" w:cstheme="majorHAnsi"/>
          <w:sz w:val="20"/>
          <w:szCs w:val="20"/>
        </w:rPr>
        <w:t xml:space="preserve">, hvis </w:t>
      </w:r>
      <w:r w:rsidRPr="00E251F5">
        <w:rPr>
          <w:rFonts w:asciiTheme="majorHAnsi" w:hAnsiTheme="majorHAnsi" w:cstheme="majorHAnsi"/>
          <w:sz w:val="20"/>
          <w:szCs w:val="20"/>
        </w:rPr>
        <w:t xml:space="preserve">de </w:t>
      </w:r>
      <w:r w:rsidR="002147B4" w:rsidRPr="00E251F5">
        <w:rPr>
          <w:rFonts w:asciiTheme="majorHAnsi" w:hAnsiTheme="majorHAnsi" w:cstheme="majorHAnsi"/>
          <w:sz w:val="20"/>
          <w:szCs w:val="20"/>
        </w:rPr>
        <w:t xml:space="preserve">har været med i centrum af fællesskaberne på nogle meget synlige måder, og så har trådt ved siden af – eller nogle andre har udpeget, at </w:t>
      </w:r>
      <w:r w:rsidR="00EF07DF" w:rsidRPr="00E251F5">
        <w:rPr>
          <w:rFonts w:asciiTheme="majorHAnsi" w:hAnsiTheme="majorHAnsi" w:cstheme="majorHAnsi"/>
          <w:sz w:val="20"/>
          <w:szCs w:val="20"/>
        </w:rPr>
        <w:t>unge</w:t>
      </w:r>
      <w:r w:rsidR="002147B4" w:rsidRPr="00E251F5">
        <w:rPr>
          <w:rFonts w:asciiTheme="majorHAnsi" w:hAnsiTheme="majorHAnsi" w:cstheme="majorHAnsi"/>
          <w:sz w:val="20"/>
          <w:szCs w:val="20"/>
        </w:rPr>
        <w:t xml:space="preserve"> har trådt ved siden af</w:t>
      </w:r>
      <w:r w:rsidR="00EF07DF" w:rsidRPr="00E251F5">
        <w:rPr>
          <w:rFonts w:asciiTheme="majorHAnsi" w:hAnsiTheme="majorHAnsi" w:cstheme="majorHAnsi"/>
          <w:sz w:val="20"/>
          <w:szCs w:val="20"/>
        </w:rPr>
        <w:t xml:space="preserve"> eller </w:t>
      </w:r>
      <w:r w:rsidR="002147B4" w:rsidRPr="00E251F5">
        <w:rPr>
          <w:rFonts w:asciiTheme="majorHAnsi" w:hAnsiTheme="majorHAnsi" w:cstheme="majorHAnsi"/>
          <w:sz w:val="20"/>
          <w:szCs w:val="20"/>
        </w:rPr>
        <w:t xml:space="preserve">gjort noget forkert ift. </w:t>
      </w:r>
      <w:r w:rsidR="00EF07DF" w:rsidRPr="00E251F5">
        <w:rPr>
          <w:rFonts w:asciiTheme="majorHAnsi" w:hAnsiTheme="majorHAnsi" w:cstheme="majorHAnsi"/>
          <w:sz w:val="20"/>
          <w:szCs w:val="20"/>
        </w:rPr>
        <w:t>”</w:t>
      </w:r>
      <w:r w:rsidR="002147B4" w:rsidRPr="00E251F5">
        <w:rPr>
          <w:rFonts w:asciiTheme="majorHAnsi" w:hAnsiTheme="majorHAnsi" w:cstheme="majorHAnsi"/>
          <w:sz w:val="20"/>
          <w:szCs w:val="20"/>
        </w:rPr>
        <w:t>det acceptable</w:t>
      </w:r>
      <w:r w:rsidR="00EF07DF" w:rsidRPr="00E251F5">
        <w:rPr>
          <w:rFonts w:asciiTheme="majorHAnsi" w:hAnsiTheme="majorHAnsi" w:cstheme="majorHAnsi"/>
          <w:sz w:val="20"/>
          <w:szCs w:val="20"/>
        </w:rPr>
        <w:t>”</w:t>
      </w:r>
    </w:p>
    <w:p w14:paraId="3C988392" w14:textId="661BF312" w:rsidR="003D04BF" w:rsidRPr="00E251F5" w:rsidRDefault="00CF0BAB" w:rsidP="003D04BF">
      <w:pPr>
        <w:pStyle w:val="ListParagraph"/>
        <w:numPr>
          <w:ilvl w:val="0"/>
          <w:numId w:val="11"/>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Grupper </w:t>
      </w:r>
      <w:r w:rsidR="003D04BF" w:rsidRPr="00E251F5">
        <w:rPr>
          <w:rFonts w:asciiTheme="majorHAnsi" w:hAnsiTheme="majorHAnsi" w:cstheme="majorHAnsi"/>
          <w:sz w:val="20"/>
          <w:szCs w:val="20"/>
        </w:rPr>
        <w:t>bliver for synlige i kontekster, hvor andre unge ikke ser dem som nog</w:t>
      </w:r>
      <w:r w:rsidR="0041752E" w:rsidRPr="00E251F5">
        <w:rPr>
          <w:rFonts w:asciiTheme="majorHAnsi" w:hAnsiTheme="majorHAnsi" w:cstheme="majorHAnsi"/>
          <w:sz w:val="20"/>
          <w:szCs w:val="20"/>
        </w:rPr>
        <w:t>le</w:t>
      </w:r>
      <w:r w:rsidR="003D04BF" w:rsidRPr="00E251F5">
        <w:rPr>
          <w:rFonts w:asciiTheme="majorHAnsi" w:hAnsiTheme="majorHAnsi" w:cstheme="majorHAnsi"/>
          <w:sz w:val="20"/>
          <w:szCs w:val="20"/>
        </w:rPr>
        <w:t xml:space="preserve"> der kan passe ind og ser deres udtryk og opførsel som skæv og forkert. Det kan skabe oplevelse af udenforskab og grundlæggende marginalisering</w:t>
      </w:r>
    </w:p>
    <w:p w14:paraId="3C8DB2D0" w14:textId="2BEDD2C8" w:rsidR="00921ADE" w:rsidRPr="00E251F5" w:rsidRDefault="0041752E" w:rsidP="00E251F5">
      <w:pPr>
        <w:pStyle w:val="ListParagraph"/>
        <w:numPr>
          <w:ilvl w:val="0"/>
          <w:numId w:val="11"/>
        </w:numPr>
        <w:spacing w:line="276" w:lineRule="auto"/>
        <w:rPr>
          <w:rFonts w:asciiTheme="majorHAnsi" w:hAnsiTheme="majorHAnsi" w:cstheme="majorHAnsi"/>
          <w:sz w:val="20"/>
          <w:szCs w:val="20"/>
        </w:rPr>
      </w:pPr>
      <w:r w:rsidRPr="00E251F5">
        <w:rPr>
          <w:rFonts w:asciiTheme="majorHAnsi" w:hAnsiTheme="majorHAnsi" w:cstheme="majorHAnsi"/>
          <w:sz w:val="20"/>
          <w:szCs w:val="20"/>
        </w:rPr>
        <w:t xml:space="preserve">Vi finder den for synlige position i alle fælleskabsformerne. </w:t>
      </w:r>
      <w:r w:rsidR="002147B4" w:rsidRPr="00E251F5">
        <w:rPr>
          <w:rFonts w:asciiTheme="majorHAnsi" w:hAnsiTheme="majorHAnsi" w:cstheme="majorHAnsi"/>
          <w:sz w:val="20"/>
          <w:szCs w:val="20"/>
        </w:rPr>
        <w:t>Omdømme, rygter</w:t>
      </w:r>
      <w:r w:rsidR="00EF07DF" w:rsidRPr="00E251F5">
        <w:rPr>
          <w:rFonts w:asciiTheme="majorHAnsi" w:hAnsiTheme="majorHAnsi" w:cstheme="majorHAnsi"/>
          <w:sz w:val="20"/>
          <w:szCs w:val="20"/>
        </w:rPr>
        <w:t xml:space="preserve"> og</w:t>
      </w:r>
      <w:r w:rsidR="002147B4" w:rsidRPr="00E251F5">
        <w:rPr>
          <w:rFonts w:asciiTheme="majorHAnsi" w:hAnsiTheme="majorHAnsi" w:cstheme="majorHAnsi"/>
          <w:sz w:val="20"/>
          <w:szCs w:val="20"/>
        </w:rPr>
        <w:t xml:space="preserve"> bagtaleri kan alt sammen få betydning for, hvilke fællesskaber og positioner</w:t>
      </w:r>
      <w:r w:rsidR="00EF07DF" w:rsidRPr="00E251F5">
        <w:rPr>
          <w:rFonts w:asciiTheme="majorHAnsi" w:hAnsiTheme="majorHAnsi" w:cstheme="majorHAnsi"/>
          <w:sz w:val="20"/>
          <w:szCs w:val="20"/>
        </w:rPr>
        <w:t xml:space="preserve"> d</w:t>
      </w:r>
      <w:r w:rsidRPr="00E251F5">
        <w:rPr>
          <w:rFonts w:asciiTheme="majorHAnsi" w:hAnsiTheme="majorHAnsi" w:cstheme="majorHAnsi"/>
          <w:sz w:val="20"/>
          <w:szCs w:val="20"/>
        </w:rPr>
        <w:t>e</w:t>
      </w:r>
      <w:r w:rsidR="00EF07DF" w:rsidRPr="00E251F5">
        <w:rPr>
          <w:rFonts w:asciiTheme="majorHAnsi" w:hAnsiTheme="majorHAnsi" w:cstheme="majorHAnsi"/>
          <w:sz w:val="20"/>
          <w:szCs w:val="20"/>
        </w:rPr>
        <w:t xml:space="preserve"> unge</w:t>
      </w:r>
      <w:r w:rsidR="002147B4" w:rsidRPr="00E251F5">
        <w:rPr>
          <w:rFonts w:asciiTheme="majorHAnsi" w:hAnsiTheme="majorHAnsi" w:cstheme="majorHAnsi"/>
          <w:sz w:val="20"/>
          <w:szCs w:val="20"/>
        </w:rPr>
        <w:t xml:space="preserve"> kan få adgang til</w:t>
      </w:r>
      <w:r w:rsidR="00EF07DF" w:rsidRPr="00E251F5">
        <w:rPr>
          <w:rFonts w:asciiTheme="majorHAnsi" w:hAnsiTheme="majorHAnsi" w:cstheme="majorHAnsi"/>
          <w:sz w:val="20"/>
          <w:szCs w:val="20"/>
        </w:rPr>
        <w:t xml:space="preserve"> – og </w:t>
      </w:r>
      <w:r w:rsidR="002147B4" w:rsidRPr="00E251F5">
        <w:rPr>
          <w:rFonts w:asciiTheme="majorHAnsi" w:hAnsiTheme="majorHAnsi" w:cstheme="majorHAnsi"/>
          <w:sz w:val="20"/>
          <w:szCs w:val="20"/>
        </w:rPr>
        <w:t>kan blive forstærket af sociale medier</w:t>
      </w:r>
      <w:bookmarkEnd w:id="0"/>
      <w:r w:rsidR="00921ADE" w:rsidRPr="00E251F5">
        <w:rPr>
          <w:rFonts w:asciiTheme="majorHAnsi" w:hAnsiTheme="majorHAnsi" w:cstheme="majorHAnsi"/>
          <w:sz w:val="20"/>
          <w:szCs w:val="20"/>
        </w:rPr>
        <w:br w:type="page"/>
      </w:r>
    </w:p>
    <w:p w14:paraId="47BD0B0B" w14:textId="77D8167B" w:rsidR="00921ADE" w:rsidRPr="00E251F5" w:rsidRDefault="00921ADE" w:rsidP="00921ADE">
      <w:pPr>
        <w:spacing w:line="276" w:lineRule="auto"/>
        <w:rPr>
          <w:rFonts w:asciiTheme="majorHAnsi" w:hAnsiTheme="majorHAnsi" w:cstheme="majorHAnsi"/>
          <w:b/>
          <w:bCs/>
          <w:color w:val="FF0000"/>
          <w:sz w:val="20"/>
          <w:szCs w:val="20"/>
        </w:rPr>
      </w:pPr>
      <w:r w:rsidRPr="00E251F5">
        <w:rPr>
          <w:rFonts w:asciiTheme="majorHAnsi" w:hAnsiTheme="majorHAnsi" w:cstheme="majorHAnsi"/>
          <w:b/>
          <w:bCs/>
          <w:color w:val="FF0000"/>
          <w:sz w:val="20"/>
          <w:szCs w:val="20"/>
        </w:rPr>
        <w:lastRenderedPageBreak/>
        <w:t>4 fællesskabsformer</w:t>
      </w:r>
    </w:p>
    <w:p w14:paraId="29ACFF75" w14:textId="77777777" w:rsidR="00921ADE" w:rsidRPr="00E251F5" w:rsidRDefault="00921ADE" w:rsidP="00921ADE">
      <w:pPr>
        <w:spacing w:line="276" w:lineRule="auto"/>
        <w:rPr>
          <w:rFonts w:asciiTheme="majorHAnsi" w:hAnsiTheme="majorHAnsi" w:cstheme="majorHAnsi"/>
          <w:b/>
          <w:bCs/>
          <w:color w:val="FF0000"/>
          <w:sz w:val="20"/>
          <w:szCs w:val="20"/>
        </w:rPr>
      </w:pPr>
    </w:p>
    <w:p w14:paraId="18D9AE15" w14:textId="23066BAB" w:rsidR="00921ADE" w:rsidRPr="00E251F5" w:rsidRDefault="00921ADE" w:rsidP="00921ADE">
      <w:pPr>
        <w:spacing w:line="276" w:lineRule="auto"/>
        <w:rPr>
          <w:rFonts w:asciiTheme="majorHAnsi" w:hAnsiTheme="majorHAnsi" w:cstheme="majorHAnsi"/>
          <w:sz w:val="20"/>
          <w:szCs w:val="20"/>
        </w:rPr>
      </w:pPr>
      <w:r w:rsidRPr="00E251F5">
        <w:rPr>
          <w:rFonts w:asciiTheme="majorHAnsi" w:hAnsiTheme="majorHAnsi" w:cstheme="majorHAnsi"/>
          <w:noProof/>
          <w:sz w:val="20"/>
          <w:szCs w:val="20"/>
        </w:rPr>
        <w:drawing>
          <wp:inline distT="0" distB="0" distL="0" distR="0" wp14:anchorId="485D3465" wp14:editId="4A7A5D77">
            <wp:extent cx="6120130" cy="4288790"/>
            <wp:effectExtent l="0" t="0" r="1270" b="3810"/>
            <wp:docPr id="1891282090" name="Billede 1" descr="Et billede, der indeholder tekst, skærmbillede, cirkel&#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282090" name="Billede 1" descr="Et billede, der indeholder tekst, skærmbillede, cirkel&#10;&#10;Automatisk genereret beskrivelse"/>
                    <pic:cNvPicPr/>
                  </pic:nvPicPr>
                  <pic:blipFill>
                    <a:blip r:embed="rId8">
                      <a:extLst>
                        <a:ext uri="{28A0092B-C50C-407E-A947-70E740481C1C}">
                          <a14:useLocalDpi xmlns:a14="http://schemas.microsoft.com/office/drawing/2010/main" val="0"/>
                        </a:ext>
                      </a:extLst>
                    </a:blip>
                    <a:stretch>
                      <a:fillRect/>
                    </a:stretch>
                  </pic:blipFill>
                  <pic:spPr>
                    <a:xfrm>
                      <a:off x="0" y="0"/>
                      <a:ext cx="6120130" cy="4288790"/>
                    </a:xfrm>
                    <a:prstGeom prst="rect">
                      <a:avLst/>
                    </a:prstGeom>
                  </pic:spPr>
                </pic:pic>
              </a:graphicData>
            </a:graphic>
          </wp:inline>
        </w:drawing>
      </w:r>
    </w:p>
    <w:sectPr w:rsidR="00921ADE" w:rsidRPr="00E251F5" w:rsidSect="00E251F5">
      <w:headerReference w:type="default" r:id="rId9"/>
      <w:footerReference w:type="default" r:id="rId10"/>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85B97" w14:textId="77777777" w:rsidR="005A5AD4" w:rsidRDefault="005A5AD4" w:rsidP="00F6431D">
      <w:pPr>
        <w:spacing w:after="0" w:line="240" w:lineRule="auto"/>
      </w:pPr>
      <w:r>
        <w:separator/>
      </w:r>
    </w:p>
  </w:endnote>
  <w:endnote w:type="continuationSeparator" w:id="0">
    <w:p w14:paraId="4F5E2DAA" w14:textId="77777777" w:rsidR="005A5AD4" w:rsidRDefault="005A5AD4" w:rsidP="00F643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6896548"/>
      <w:docPartObj>
        <w:docPartGallery w:val="Page Numbers (Bottom of Page)"/>
        <w:docPartUnique/>
      </w:docPartObj>
    </w:sdtPr>
    <w:sdtEndPr>
      <w:rPr>
        <w:rFonts w:asciiTheme="majorHAnsi" w:hAnsiTheme="majorHAnsi" w:cstheme="majorHAnsi"/>
        <w:sz w:val="20"/>
        <w:szCs w:val="20"/>
      </w:rPr>
    </w:sdtEndPr>
    <w:sdtContent>
      <w:p w14:paraId="79ED3F6A" w14:textId="2B79951E" w:rsidR="00F6431D" w:rsidRPr="00673876" w:rsidRDefault="00F6431D">
        <w:pPr>
          <w:pStyle w:val="Footer"/>
          <w:jc w:val="right"/>
          <w:rPr>
            <w:rFonts w:asciiTheme="majorHAnsi" w:hAnsiTheme="majorHAnsi" w:cstheme="majorHAnsi"/>
            <w:sz w:val="20"/>
            <w:szCs w:val="20"/>
          </w:rPr>
        </w:pPr>
        <w:r w:rsidRPr="00673876">
          <w:rPr>
            <w:rFonts w:asciiTheme="majorHAnsi" w:hAnsiTheme="majorHAnsi" w:cstheme="majorHAnsi"/>
            <w:sz w:val="20"/>
            <w:szCs w:val="20"/>
          </w:rPr>
          <w:fldChar w:fldCharType="begin"/>
        </w:r>
        <w:r w:rsidRPr="00673876">
          <w:rPr>
            <w:rFonts w:asciiTheme="majorHAnsi" w:hAnsiTheme="majorHAnsi" w:cstheme="majorHAnsi"/>
            <w:sz w:val="20"/>
            <w:szCs w:val="20"/>
          </w:rPr>
          <w:instrText>PAGE   \* MERGEFORMAT</w:instrText>
        </w:r>
        <w:r w:rsidRPr="00673876">
          <w:rPr>
            <w:rFonts w:asciiTheme="majorHAnsi" w:hAnsiTheme="majorHAnsi" w:cstheme="majorHAnsi"/>
            <w:sz w:val="20"/>
            <w:szCs w:val="20"/>
          </w:rPr>
          <w:fldChar w:fldCharType="separate"/>
        </w:r>
        <w:r w:rsidRPr="00673876">
          <w:rPr>
            <w:rFonts w:asciiTheme="majorHAnsi" w:hAnsiTheme="majorHAnsi" w:cstheme="majorHAnsi"/>
            <w:sz w:val="20"/>
            <w:szCs w:val="20"/>
          </w:rPr>
          <w:t>2</w:t>
        </w:r>
        <w:r w:rsidRPr="00673876">
          <w:rPr>
            <w:rFonts w:asciiTheme="majorHAnsi" w:hAnsiTheme="majorHAnsi" w:cstheme="majorHAnsi"/>
            <w:sz w:val="20"/>
            <w:szCs w:val="20"/>
          </w:rPr>
          <w:fldChar w:fldCharType="end"/>
        </w:r>
      </w:p>
    </w:sdtContent>
  </w:sdt>
  <w:p w14:paraId="4CBF49AB" w14:textId="77777777" w:rsidR="00F6431D" w:rsidRDefault="00F643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B67EC9" w14:textId="77777777" w:rsidR="005A5AD4" w:rsidRDefault="005A5AD4" w:rsidP="00F6431D">
      <w:pPr>
        <w:spacing w:after="0" w:line="240" w:lineRule="auto"/>
      </w:pPr>
      <w:r>
        <w:separator/>
      </w:r>
    </w:p>
  </w:footnote>
  <w:footnote w:type="continuationSeparator" w:id="0">
    <w:p w14:paraId="321C61C2" w14:textId="77777777" w:rsidR="005A5AD4" w:rsidRDefault="005A5AD4" w:rsidP="00F6431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BACE2" w14:textId="38817E74" w:rsidR="00A80167" w:rsidRDefault="00A80167" w:rsidP="00A80167">
    <w:pPr>
      <w:pStyle w:val="Header"/>
      <w:jc w:val="right"/>
    </w:pPr>
    <w:r w:rsidRPr="0017326E">
      <w:rPr>
        <w:rFonts w:asciiTheme="majorHAnsi" w:hAnsiTheme="majorHAnsi" w:cstheme="majorHAnsi"/>
        <w:b/>
        <w:bCs/>
        <w:noProof/>
        <w:sz w:val="24"/>
        <w:szCs w:val="28"/>
        <w:lang w:eastAsia="da-DK"/>
      </w:rPr>
      <w:drawing>
        <wp:anchor distT="0" distB="0" distL="114300" distR="114300" simplePos="0" relativeHeight="251659264" behindDoc="1" locked="0" layoutInCell="1" allowOverlap="1" wp14:anchorId="5ADCF23E" wp14:editId="704452EB">
          <wp:simplePos x="0" y="0"/>
          <wp:positionH relativeFrom="column">
            <wp:posOffset>3872285</wp:posOffset>
          </wp:positionH>
          <wp:positionV relativeFrom="paragraph">
            <wp:posOffset>-80148</wp:posOffset>
          </wp:positionV>
          <wp:extent cx="2556510" cy="422910"/>
          <wp:effectExtent l="0" t="0" r="0" b="0"/>
          <wp:wrapNone/>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56510" cy="42291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3D1DA9"/>
    <w:multiLevelType w:val="hybridMultilevel"/>
    <w:tmpl w:val="307C5D12"/>
    <w:lvl w:ilvl="0" w:tplc="3B907C76">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1DB96FB9"/>
    <w:multiLevelType w:val="hybridMultilevel"/>
    <w:tmpl w:val="C75EE32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2F231994"/>
    <w:multiLevelType w:val="hybridMultilevel"/>
    <w:tmpl w:val="FA1C976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31816B5C"/>
    <w:multiLevelType w:val="hybridMultilevel"/>
    <w:tmpl w:val="F4283470"/>
    <w:lvl w:ilvl="0" w:tplc="04060001">
      <w:start w:val="1"/>
      <w:numFmt w:val="bullet"/>
      <w:lvlText w:val=""/>
      <w:lvlJc w:val="left"/>
      <w:pPr>
        <w:ind w:left="3600" w:hanging="360"/>
      </w:pPr>
      <w:rPr>
        <w:rFonts w:ascii="Symbol" w:hAnsi="Symbol" w:hint="default"/>
      </w:rPr>
    </w:lvl>
    <w:lvl w:ilvl="1" w:tplc="04060003" w:tentative="1">
      <w:start w:val="1"/>
      <w:numFmt w:val="bullet"/>
      <w:lvlText w:val="o"/>
      <w:lvlJc w:val="left"/>
      <w:pPr>
        <w:ind w:left="4320" w:hanging="360"/>
      </w:pPr>
      <w:rPr>
        <w:rFonts w:ascii="Courier New" w:hAnsi="Courier New" w:cs="Courier New" w:hint="default"/>
      </w:rPr>
    </w:lvl>
    <w:lvl w:ilvl="2" w:tplc="04060005" w:tentative="1">
      <w:start w:val="1"/>
      <w:numFmt w:val="bullet"/>
      <w:lvlText w:val=""/>
      <w:lvlJc w:val="left"/>
      <w:pPr>
        <w:ind w:left="5040" w:hanging="360"/>
      </w:pPr>
      <w:rPr>
        <w:rFonts w:ascii="Wingdings" w:hAnsi="Wingdings" w:hint="default"/>
      </w:rPr>
    </w:lvl>
    <w:lvl w:ilvl="3" w:tplc="04060001" w:tentative="1">
      <w:start w:val="1"/>
      <w:numFmt w:val="bullet"/>
      <w:lvlText w:val=""/>
      <w:lvlJc w:val="left"/>
      <w:pPr>
        <w:ind w:left="5760" w:hanging="360"/>
      </w:pPr>
      <w:rPr>
        <w:rFonts w:ascii="Symbol" w:hAnsi="Symbol" w:hint="default"/>
      </w:rPr>
    </w:lvl>
    <w:lvl w:ilvl="4" w:tplc="04060003" w:tentative="1">
      <w:start w:val="1"/>
      <w:numFmt w:val="bullet"/>
      <w:lvlText w:val="o"/>
      <w:lvlJc w:val="left"/>
      <w:pPr>
        <w:ind w:left="6480" w:hanging="360"/>
      </w:pPr>
      <w:rPr>
        <w:rFonts w:ascii="Courier New" w:hAnsi="Courier New" w:cs="Courier New" w:hint="default"/>
      </w:rPr>
    </w:lvl>
    <w:lvl w:ilvl="5" w:tplc="04060005" w:tentative="1">
      <w:start w:val="1"/>
      <w:numFmt w:val="bullet"/>
      <w:lvlText w:val=""/>
      <w:lvlJc w:val="left"/>
      <w:pPr>
        <w:ind w:left="7200" w:hanging="360"/>
      </w:pPr>
      <w:rPr>
        <w:rFonts w:ascii="Wingdings" w:hAnsi="Wingdings" w:hint="default"/>
      </w:rPr>
    </w:lvl>
    <w:lvl w:ilvl="6" w:tplc="04060001" w:tentative="1">
      <w:start w:val="1"/>
      <w:numFmt w:val="bullet"/>
      <w:lvlText w:val=""/>
      <w:lvlJc w:val="left"/>
      <w:pPr>
        <w:ind w:left="7920" w:hanging="360"/>
      </w:pPr>
      <w:rPr>
        <w:rFonts w:ascii="Symbol" w:hAnsi="Symbol" w:hint="default"/>
      </w:rPr>
    </w:lvl>
    <w:lvl w:ilvl="7" w:tplc="04060003" w:tentative="1">
      <w:start w:val="1"/>
      <w:numFmt w:val="bullet"/>
      <w:lvlText w:val="o"/>
      <w:lvlJc w:val="left"/>
      <w:pPr>
        <w:ind w:left="8640" w:hanging="360"/>
      </w:pPr>
      <w:rPr>
        <w:rFonts w:ascii="Courier New" w:hAnsi="Courier New" w:cs="Courier New" w:hint="default"/>
      </w:rPr>
    </w:lvl>
    <w:lvl w:ilvl="8" w:tplc="04060005" w:tentative="1">
      <w:start w:val="1"/>
      <w:numFmt w:val="bullet"/>
      <w:lvlText w:val=""/>
      <w:lvlJc w:val="left"/>
      <w:pPr>
        <w:ind w:left="9360" w:hanging="360"/>
      </w:pPr>
      <w:rPr>
        <w:rFonts w:ascii="Wingdings" w:hAnsi="Wingdings" w:hint="default"/>
      </w:rPr>
    </w:lvl>
  </w:abstractNum>
  <w:abstractNum w:abstractNumId="4" w15:restartNumberingAfterBreak="0">
    <w:nsid w:val="45D66390"/>
    <w:multiLevelType w:val="hybridMultilevel"/>
    <w:tmpl w:val="BCF4812C"/>
    <w:lvl w:ilvl="0" w:tplc="04060001">
      <w:start w:val="1"/>
      <w:numFmt w:val="bullet"/>
      <w:lvlText w:val=""/>
      <w:lvlJc w:val="left"/>
      <w:pPr>
        <w:ind w:left="3600" w:hanging="360"/>
      </w:pPr>
      <w:rPr>
        <w:rFonts w:ascii="Symbol" w:hAnsi="Symbol" w:hint="default"/>
      </w:rPr>
    </w:lvl>
    <w:lvl w:ilvl="1" w:tplc="04060003" w:tentative="1">
      <w:start w:val="1"/>
      <w:numFmt w:val="bullet"/>
      <w:lvlText w:val="o"/>
      <w:lvlJc w:val="left"/>
      <w:pPr>
        <w:ind w:left="4320" w:hanging="360"/>
      </w:pPr>
      <w:rPr>
        <w:rFonts w:ascii="Courier New" w:hAnsi="Courier New" w:cs="Courier New" w:hint="default"/>
      </w:rPr>
    </w:lvl>
    <w:lvl w:ilvl="2" w:tplc="04060005" w:tentative="1">
      <w:start w:val="1"/>
      <w:numFmt w:val="bullet"/>
      <w:lvlText w:val=""/>
      <w:lvlJc w:val="left"/>
      <w:pPr>
        <w:ind w:left="5040" w:hanging="360"/>
      </w:pPr>
      <w:rPr>
        <w:rFonts w:ascii="Wingdings" w:hAnsi="Wingdings" w:hint="default"/>
      </w:rPr>
    </w:lvl>
    <w:lvl w:ilvl="3" w:tplc="04060001" w:tentative="1">
      <w:start w:val="1"/>
      <w:numFmt w:val="bullet"/>
      <w:lvlText w:val=""/>
      <w:lvlJc w:val="left"/>
      <w:pPr>
        <w:ind w:left="5760" w:hanging="360"/>
      </w:pPr>
      <w:rPr>
        <w:rFonts w:ascii="Symbol" w:hAnsi="Symbol" w:hint="default"/>
      </w:rPr>
    </w:lvl>
    <w:lvl w:ilvl="4" w:tplc="04060003" w:tentative="1">
      <w:start w:val="1"/>
      <w:numFmt w:val="bullet"/>
      <w:lvlText w:val="o"/>
      <w:lvlJc w:val="left"/>
      <w:pPr>
        <w:ind w:left="6480" w:hanging="360"/>
      </w:pPr>
      <w:rPr>
        <w:rFonts w:ascii="Courier New" w:hAnsi="Courier New" w:cs="Courier New" w:hint="default"/>
      </w:rPr>
    </w:lvl>
    <w:lvl w:ilvl="5" w:tplc="04060005" w:tentative="1">
      <w:start w:val="1"/>
      <w:numFmt w:val="bullet"/>
      <w:lvlText w:val=""/>
      <w:lvlJc w:val="left"/>
      <w:pPr>
        <w:ind w:left="7200" w:hanging="360"/>
      </w:pPr>
      <w:rPr>
        <w:rFonts w:ascii="Wingdings" w:hAnsi="Wingdings" w:hint="default"/>
      </w:rPr>
    </w:lvl>
    <w:lvl w:ilvl="6" w:tplc="04060001" w:tentative="1">
      <w:start w:val="1"/>
      <w:numFmt w:val="bullet"/>
      <w:lvlText w:val=""/>
      <w:lvlJc w:val="left"/>
      <w:pPr>
        <w:ind w:left="7920" w:hanging="360"/>
      </w:pPr>
      <w:rPr>
        <w:rFonts w:ascii="Symbol" w:hAnsi="Symbol" w:hint="default"/>
      </w:rPr>
    </w:lvl>
    <w:lvl w:ilvl="7" w:tplc="04060003" w:tentative="1">
      <w:start w:val="1"/>
      <w:numFmt w:val="bullet"/>
      <w:lvlText w:val="o"/>
      <w:lvlJc w:val="left"/>
      <w:pPr>
        <w:ind w:left="8640" w:hanging="360"/>
      </w:pPr>
      <w:rPr>
        <w:rFonts w:ascii="Courier New" w:hAnsi="Courier New" w:cs="Courier New" w:hint="default"/>
      </w:rPr>
    </w:lvl>
    <w:lvl w:ilvl="8" w:tplc="04060005" w:tentative="1">
      <w:start w:val="1"/>
      <w:numFmt w:val="bullet"/>
      <w:lvlText w:val=""/>
      <w:lvlJc w:val="left"/>
      <w:pPr>
        <w:ind w:left="9360" w:hanging="360"/>
      </w:pPr>
      <w:rPr>
        <w:rFonts w:ascii="Wingdings" w:hAnsi="Wingdings" w:hint="default"/>
      </w:rPr>
    </w:lvl>
  </w:abstractNum>
  <w:abstractNum w:abstractNumId="5" w15:restartNumberingAfterBreak="0">
    <w:nsid w:val="5AA83448"/>
    <w:multiLevelType w:val="hybridMultilevel"/>
    <w:tmpl w:val="D45C821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660D5F4B"/>
    <w:multiLevelType w:val="hybridMultilevel"/>
    <w:tmpl w:val="1862C0E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699C4768"/>
    <w:multiLevelType w:val="hybridMultilevel"/>
    <w:tmpl w:val="6A908144"/>
    <w:lvl w:ilvl="0" w:tplc="04060001">
      <w:start w:val="1"/>
      <w:numFmt w:val="bullet"/>
      <w:lvlText w:val=""/>
      <w:lvlJc w:val="left"/>
      <w:pPr>
        <w:ind w:left="3600" w:hanging="360"/>
      </w:pPr>
      <w:rPr>
        <w:rFonts w:ascii="Symbol" w:hAnsi="Symbol" w:hint="default"/>
      </w:rPr>
    </w:lvl>
    <w:lvl w:ilvl="1" w:tplc="04060003" w:tentative="1">
      <w:start w:val="1"/>
      <w:numFmt w:val="bullet"/>
      <w:lvlText w:val="o"/>
      <w:lvlJc w:val="left"/>
      <w:pPr>
        <w:ind w:left="4320" w:hanging="360"/>
      </w:pPr>
      <w:rPr>
        <w:rFonts w:ascii="Courier New" w:hAnsi="Courier New" w:cs="Courier New" w:hint="default"/>
      </w:rPr>
    </w:lvl>
    <w:lvl w:ilvl="2" w:tplc="04060005" w:tentative="1">
      <w:start w:val="1"/>
      <w:numFmt w:val="bullet"/>
      <w:lvlText w:val=""/>
      <w:lvlJc w:val="left"/>
      <w:pPr>
        <w:ind w:left="5040" w:hanging="360"/>
      </w:pPr>
      <w:rPr>
        <w:rFonts w:ascii="Wingdings" w:hAnsi="Wingdings" w:hint="default"/>
      </w:rPr>
    </w:lvl>
    <w:lvl w:ilvl="3" w:tplc="04060001" w:tentative="1">
      <w:start w:val="1"/>
      <w:numFmt w:val="bullet"/>
      <w:lvlText w:val=""/>
      <w:lvlJc w:val="left"/>
      <w:pPr>
        <w:ind w:left="5760" w:hanging="360"/>
      </w:pPr>
      <w:rPr>
        <w:rFonts w:ascii="Symbol" w:hAnsi="Symbol" w:hint="default"/>
      </w:rPr>
    </w:lvl>
    <w:lvl w:ilvl="4" w:tplc="04060003" w:tentative="1">
      <w:start w:val="1"/>
      <w:numFmt w:val="bullet"/>
      <w:lvlText w:val="o"/>
      <w:lvlJc w:val="left"/>
      <w:pPr>
        <w:ind w:left="6480" w:hanging="360"/>
      </w:pPr>
      <w:rPr>
        <w:rFonts w:ascii="Courier New" w:hAnsi="Courier New" w:cs="Courier New" w:hint="default"/>
      </w:rPr>
    </w:lvl>
    <w:lvl w:ilvl="5" w:tplc="04060005" w:tentative="1">
      <w:start w:val="1"/>
      <w:numFmt w:val="bullet"/>
      <w:lvlText w:val=""/>
      <w:lvlJc w:val="left"/>
      <w:pPr>
        <w:ind w:left="7200" w:hanging="360"/>
      </w:pPr>
      <w:rPr>
        <w:rFonts w:ascii="Wingdings" w:hAnsi="Wingdings" w:hint="default"/>
      </w:rPr>
    </w:lvl>
    <w:lvl w:ilvl="6" w:tplc="04060001" w:tentative="1">
      <w:start w:val="1"/>
      <w:numFmt w:val="bullet"/>
      <w:lvlText w:val=""/>
      <w:lvlJc w:val="left"/>
      <w:pPr>
        <w:ind w:left="7920" w:hanging="360"/>
      </w:pPr>
      <w:rPr>
        <w:rFonts w:ascii="Symbol" w:hAnsi="Symbol" w:hint="default"/>
      </w:rPr>
    </w:lvl>
    <w:lvl w:ilvl="7" w:tplc="04060003" w:tentative="1">
      <w:start w:val="1"/>
      <w:numFmt w:val="bullet"/>
      <w:lvlText w:val="o"/>
      <w:lvlJc w:val="left"/>
      <w:pPr>
        <w:ind w:left="8640" w:hanging="360"/>
      </w:pPr>
      <w:rPr>
        <w:rFonts w:ascii="Courier New" w:hAnsi="Courier New" w:cs="Courier New" w:hint="default"/>
      </w:rPr>
    </w:lvl>
    <w:lvl w:ilvl="8" w:tplc="04060005" w:tentative="1">
      <w:start w:val="1"/>
      <w:numFmt w:val="bullet"/>
      <w:lvlText w:val=""/>
      <w:lvlJc w:val="left"/>
      <w:pPr>
        <w:ind w:left="9360" w:hanging="360"/>
      </w:pPr>
      <w:rPr>
        <w:rFonts w:ascii="Wingdings" w:hAnsi="Wingdings" w:hint="default"/>
      </w:rPr>
    </w:lvl>
  </w:abstractNum>
  <w:abstractNum w:abstractNumId="8" w15:restartNumberingAfterBreak="0">
    <w:nsid w:val="6E785307"/>
    <w:multiLevelType w:val="hybridMultilevel"/>
    <w:tmpl w:val="98F0B26A"/>
    <w:lvl w:ilvl="0" w:tplc="2DF808B0">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73AB26E1"/>
    <w:multiLevelType w:val="hybridMultilevel"/>
    <w:tmpl w:val="91F6143A"/>
    <w:lvl w:ilvl="0" w:tplc="B20AD066">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15:restartNumberingAfterBreak="0">
    <w:nsid w:val="7C3E1881"/>
    <w:multiLevelType w:val="hybridMultilevel"/>
    <w:tmpl w:val="63B0C83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16cid:durableId="1298222806">
    <w:abstractNumId w:val="0"/>
  </w:num>
  <w:num w:numId="2" w16cid:durableId="754940501">
    <w:abstractNumId w:val="9"/>
  </w:num>
  <w:num w:numId="3" w16cid:durableId="1169713943">
    <w:abstractNumId w:val="8"/>
  </w:num>
  <w:num w:numId="4" w16cid:durableId="1654067463">
    <w:abstractNumId w:val="10"/>
  </w:num>
  <w:num w:numId="5" w16cid:durableId="1662275014">
    <w:abstractNumId w:val="6"/>
  </w:num>
  <w:num w:numId="6" w16cid:durableId="1164978300">
    <w:abstractNumId w:val="4"/>
  </w:num>
  <w:num w:numId="7" w16cid:durableId="983389964">
    <w:abstractNumId w:val="3"/>
  </w:num>
  <w:num w:numId="8" w16cid:durableId="1764376338">
    <w:abstractNumId w:val="7"/>
  </w:num>
  <w:num w:numId="9" w16cid:durableId="246421122">
    <w:abstractNumId w:val="1"/>
  </w:num>
  <w:num w:numId="10" w16cid:durableId="2043165804">
    <w:abstractNumId w:val="2"/>
  </w:num>
  <w:num w:numId="11" w16cid:durableId="17021691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304"/>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BE"/>
    <w:rsid w:val="00033481"/>
    <w:rsid w:val="00033B81"/>
    <w:rsid w:val="0003723C"/>
    <w:rsid w:val="00044EDD"/>
    <w:rsid w:val="00051A14"/>
    <w:rsid w:val="00065811"/>
    <w:rsid w:val="000661F8"/>
    <w:rsid w:val="00082755"/>
    <w:rsid w:val="000A0BF2"/>
    <w:rsid w:val="000A5058"/>
    <w:rsid w:val="000A5E15"/>
    <w:rsid w:val="000B4209"/>
    <w:rsid w:val="000E4A9D"/>
    <w:rsid w:val="00100717"/>
    <w:rsid w:val="0013423F"/>
    <w:rsid w:val="0014655A"/>
    <w:rsid w:val="001530EE"/>
    <w:rsid w:val="00160A40"/>
    <w:rsid w:val="001A6333"/>
    <w:rsid w:val="001E01BE"/>
    <w:rsid w:val="001E49E8"/>
    <w:rsid w:val="00200AC7"/>
    <w:rsid w:val="0020558E"/>
    <w:rsid w:val="002147B4"/>
    <w:rsid w:val="00221ED3"/>
    <w:rsid w:val="00244EBB"/>
    <w:rsid w:val="00245787"/>
    <w:rsid w:val="00252B68"/>
    <w:rsid w:val="00256979"/>
    <w:rsid w:val="00274FEA"/>
    <w:rsid w:val="00282C47"/>
    <w:rsid w:val="002A729D"/>
    <w:rsid w:val="002B1080"/>
    <w:rsid w:val="002C40A2"/>
    <w:rsid w:val="002F276E"/>
    <w:rsid w:val="003120F6"/>
    <w:rsid w:val="0033162E"/>
    <w:rsid w:val="00331A0A"/>
    <w:rsid w:val="00352093"/>
    <w:rsid w:val="00357CD0"/>
    <w:rsid w:val="00391530"/>
    <w:rsid w:val="003916CF"/>
    <w:rsid w:val="003C0154"/>
    <w:rsid w:val="003C6333"/>
    <w:rsid w:val="003D04BF"/>
    <w:rsid w:val="003D6250"/>
    <w:rsid w:val="003E081A"/>
    <w:rsid w:val="003E526E"/>
    <w:rsid w:val="003F3D5E"/>
    <w:rsid w:val="003F40D0"/>
    <w:rsid w:val="003F5753"/>
    <w:rsid w:val="00406CAB"/>
    <w:rsid w:val="0041752E"/>
    <w:rsid w:val="00423882"/>
    <w:rsid w:val="00460CEE"/>
    <w:rsid w:val="00473655"/>
    <w:rsid w:val="004768FF"/>
    <w:rsid w:val="004A6DF0"/>
    <w:rsid w:val="004B44D0"/>
    <w:rsid w:val="004C40AC"/>
    <w:rsid w:val="004C7F1F"/>
    <w:rsid w:val="004E6B85"/>
    <w:rsid w:val="0051384C"/>
    <w:rsid w:val="00527C17"/>
    <w:rsid w:val="00550A98"/>
    <w:rsid w:val="00564547"/>
    <w:rsid w:val="0058056B"/>
    <w:rsid w:val="0058476C"/>
    <w:rsid w:val="00587761"/>
    <w:rsid w:val="005937A2"/>
    <w:rsid w:val="005A5AD4"/>
    <w:rsid w:val="005C7A14"/>
    <w:rsid w:val="005E1CCE"/>
    <w:rsid w:val="005F762B"/>
    <w:rsid w:val="00610F42"/>
    <w:rsid w:val="00633156"/>
    <w:rsid w:val="00633D12"/>
    <w:rsid w:val="00636727"/>
    <w:rsid w:val="00641810"/>
    <w:rsid w:val="006420A4"/>
    <w:rsid w:val="00673876"/>
    <w:rsid w:val="0068555D"/>
    <w:rsid w:val="0069129C"/>
    <w:rsid w:val="006B07EC"/>
    <w:rsid w:val="006B71EB"/>
    <w:rsid w:val="006D1E10"/>
    <w:rsid w:val="00700FF4"/>
    <w:rsid w:val="007101CE"/>
    <w:rsid w:val="007438A3"/>
    <w:rsid w:val="00744564"/>
    <w:rsid w:val="007503FB"/>
    <w:rsid w:val="00757252"/>
    <w:rsid w:val="00757C7E"/>
    <w:rsid w:val="007678BF"/>
    <w:rsid w:val="0078148C"/>
    <w:rsid w:val="00782924"/>
    <w:rsid w:val="00796FCC"/>
    <w:rsid w:val="00797BED"/>
    <w:rsid w:val="007A19A4"/>
    <w:rsid w:val="007A1FCF"/>
    <w:rsid w:val="007A3B2B"/>
    <w:rsid w:val="007D7C4E"/>
    <w:rsid w:val="00800F91"/>
    <w:rsid w:val="00810AE7"/>
    <w:rsid w:val="00814BA2"/>
    <w:rsid w:val="0085209C"/>
    <w:rsid w:val="00853A23"/>
    <w:rsid w:val="008737DF"/>
    <w:rsid w:val="00877CEE"/>
    <w:rsid w:val="00887AB9"/>
    <w:rsid w:val="00894200"/>
    <w:rsid w:val="008A5C36"/>
    <w:rsid w:val="008C7CE3"/>
    <w:rsid w:val="008D5647"/>
    <w:rsid w:val="008D7FBF"/>
    <w:rsid w:val="008E459E"/>
    <w:rsid w:val="008F0556"/>
    <w:rsid w:val="00913A7D"/>
    <w:rsid w:val="00914111"/>
    <w:rsid w:val="00921ADE"/>
    <w:rsid w:val="009524BD"/>
    <w:rsid w:val="00955287"/>
    <w:rsid w:val="00966116"/>
    <w:rsid w:val="009813BF"/>
    <w:rsid w:val="009A28C7"/>
    <w:rsid w:val="009A595C"/>
    <w:rsid w:val="009A5BAF"/>
    <w:rsid w:val="009A7778"/>
    <w:rsid w:val="009B46A1"/>
    <w:rsid w:val="009B629F"/>
    <w:rsid w:val="009C67BF"/>
    <w:rsid w:val="009D7274"/>
    <w:rsid w:val="009E1197"/>
    <w:rsid w:val="00A0502E"/>
    <w:rsid w:val="00A158C7"/>
    <w:rsid w:val="00A27B25"/>
    <w:rsid w:val="00A30D97"/>
    <w:rsid w:val="00A50080"/>
    <w:rsid w:val="00A80167"/>
    <w:rsid w:val="00A90B7A"/>
    <w:rsid w:val="00AA14C0"/>
    <w:rsid w:val="00AB68E1"/>
    <w:rsid w:val="00AC30F3"/>
    <w:rsid w:val="00AC4FC8"/>
    <w:rsid w:val="00AD4506"/>
    <w:rsid w:val="00AE029F"/>
    <w:rsid w:val="00AE3706"/>
    <w:rsid w:val="00AE74BE"/>
    <w:rsid w:val="00B0217F"/>
    <w:rsid w:val="00B03EC1"/>
    <w:rsid w:val="00B30BCB"/>
    <w:rsid w:val="00B31913"/>
    <w:rsid w:val="00B71938"/>
    <w:rsid w:val="00B72FF1"/>
    <w:rsid w:val="00B7464A"/>
    <w:rsid w:val="00B85482"/>
    <w:rsid w:val="00B928E4"/>
    <w:rsid w:val="00B93AA0"/>
    <w:rsid w:val="00B97C43"/>
    <w:rsid w:val="00BA2780"/>
    <w:rsid w:val="00BA3D61"/>
    <w:rsid w:val="00BB704D"/>
    <w:rsid w:val="00BC5713"/>
    <w:rsid w:val="00BE19FC"/>
    <w:rsid w:val="00BE461F"/>
    <w:rsid w:val="00C02CDF"/>
    <w:rsid w:val="00C066C9"/>
    <w:rsid w:val="00C13469"/>
    <w:rsid w:val="00C14786"/>
    <w:rsid w:val="00C31450"/>
    <w:rsid w:val="00C412E9"/>
    <w:rsid w:val="00C62D32"/>
    <w:rsid w:val="00C81BFF"/>
    <w:rsid w:val="00CB772A"/>
    <w:rsid w:val="00CE129D"/>
    <w:rsid w:val="00CF0BAB"/>
    <w:rsid w:val="00CF3007"/>
    <w:rsid w:val="00D00553"/>
    <w:rsid w:val="00D254E5"/>
    <w:rsid w:val="00D27CAD"/>
    <w:rsid w:val="00D4716E"/>
    <w:rsid w:val="00D60869"/>
    <w:rsid w:val="00D80786"/>
    <w:rsid w:val="00D812C5"/>
    <w:rsid w:val="00D92641"/>
    <w:rsid w:val="00D96C4A"/>
    <w:rsid w:val="00DA686A"/>
    <w:rsid w:val="00DB03CF"/>
    <w:rsid w:val="00DB22F2"/>
    <w:rsid w:val="00DC6595"/>
    <w:rsid w:val="00DF5A35"/>
    <w:rsid w:val="00E116D2"/>
    <w:rsid w:val="00E15251"/>
    <w:rsid w:val="00E20724"/>
    <w:rsid w:val="00E251F5"/>
    <w:rsid w:val="00E423FA"/>
    <w:rsid w:val="00E54EE3"/>
    <w:rsid w:val="00E742D0"/>
    <w:rsid w:val="00E95062"/>
    <w:rsid w:val="00EB25DE"/>
    <w:rsid w:val="00EB77C1"/>
    <w:rsid w:val="00EC08B0"/>
    <w:rsid w:val="00EC5832"/>
    <w:rsid w:val="00EC5C0B"/>
    <w:rsid w:val="00EF07DF"/>
    <w:rsid w:val="00F00186"/>
    <w:rsid w:val="00F22EE3"/>
    <w:rsid w:val="00F23006"/>
    <w:rsid w:val="00F4635A"/>
    <w:rsid w:val="00F51D46"/>
    <w:rsid w:val="00F62B6C"/>
    <w:rsid w:val="00F6431D"/>
    <w:rsid w:val="00F71936"/>
    <w:rsid w:val="00F7347D"/>
    <w:rsid w:val="00F8209B"/>
    <w:rsid w:val="00F84E22"/>
    <w:rsid w:val="00F9408C"/>
    <w:rsid w:val="00FA75B9"/>
    <w:rsid w:val="00FC77B0"/>
    <w:rsid w:val="00FE1880"/>
    <w:rsid w:val="00FE6B1B"/>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524AF0"/>
  <w15:chartTrackingRefBased/>
  <w15:docId w15:val="{F4059D67-AA08-4EBC-ABFA-BB8DBDDEC6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E74B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E74B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74BE"/>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AE74BE"/>
    <w:rPr>
      <w:rFonts w:asciiTheme="majorHAnsi" w:eastAsiaTheme="majorEastAsia" w:hAnsiTheme="majorHAnsi" w:cstheme="majorBidi"/>
      <w:color w:val="2F5496" w:themeColor="accent1" w:themeShade="BF"/>
      <w:sz w:val="26"/>
      <w:szCs w:val="26"/>
    </w:rPr>
  </w:style>
  <w:style w:type="character" w:styleId="CommentReference">
    <w:name w:val="annotation reference"/>
    <w:basedOn w:val="DefaultParagraphFont"/>
    <w:uiPriority w:val="99"/>
    <w:semiHidden/>
    <w:unhideWhenUsed/>
    <w:rsid w:val="00DC6595"/>
    <w:rPr>
      <w:sz w:val="16"/>
      <w:szCs w:val="16"/>
    </w:rPr>
  </w:style>
  <w:style w:type="paragraph" w:styleId="CommentText">
    <w:name w:val="annotation text"/>
    <w:basedOn w:val="Normal"/>
    <w:link w:val="CommentTextChar"/>
    <w:uiPriority w:val="99"/>
    <w:unhideWhenUsed/>
    <w:rsid w:val="00DC6595"/>
    <w:pPr>
      <w:spacing w:line="240" w:lineRule="auto"/>
    </w:pPr>
    <w:rPr>
      <w:sz w:val="20"/>
      <w:szCs w:val="20"/>
    </w:rPr>
  </w:style>
  <w:style w:type="character" w:customStyle="1" w:styleId="CommentTextChar">
    <w:name w:val="Comment Text Char"/>
    <w:basedOn w:val="DefaultParagraphFont"/>
    <w:link w:val="CommentText"/>
    <w:uiPriority w:val="99"/>
    <w:rsid w:val="00DC6595"/>
    <w:rPr>
      <w:sz w:val="20"/>
      <w:szCs w:val="20"/>
    </w:rPr>
  </w:style>
  <w:style w:type="paragraph" w:styleId="CommentSubject">
    <w:name w:val="annotation subject"/>
    <w:basedOn w:val="CommentText"/>
    <w:next w:val="CommentText"/>
    <w:link w:val="CommentSubjectChar"/>
    <w:uiPriority w:val="99"/>
    <w:semiHidden/>
    <w:unhideWhenUsed/>
    <w:rsid w:val="00DC6595"/>
    <w:rPr>
      <w:b/>
      <w:bCs/>
    </w:rPr>
  </w:style>
  <w:style w:type="character" w:customStyle="1" w:styleId="CommentSubjectChar">
    <w:name w:val="Comment Subject Char"/>
    <w:basedOn w:val="CommentTextChar"/>
    <w:link w:val="CommentSubject"/>
    <w:uiPriority w:val="99"/>
    <w:semiHidden/>
    <w:rsid w:val="00DC6595"/>
    <w:rPr>
      <w:b/>
      <w:bCs/>
      <w:sz w:val="20"/>
      <w:szCs w:val="20"/>
    </w:rPr>
  </w:style>
  <w:style w:type="paragraph" w:styleId="ListParagraph">
    <w:name w:val="List Paragraph"/>
    <w:basedOn w:val="Normal"/>
    <w:uiPriority w:val="34"/>
    <w:qFormat/>
    <w:rsid w:val="00DC6595"/>
    <w:pPr>
      <w:ind w:left="720"/>
      <w:contextualSpacing/>
    </w:pPr>
  </w:style>
  <w:style w:type="paragraph" w:styleId="Header">
    <w:name w:val="header"/>
    <w:basedOn w:val="Normal"/>
    <w:link w:val="HeaderChar"/>
    <w:uiPriority w:val="99"/>
    <w:unhideWhenUsed/>
    <w:rsid w:val="00F6431D"/>
    <w:pPr>
      <w:tabs>
        <w:tab w:val="center" w:pos="4819"/>
        <w:tab w:val="right" w:pos="9638"/>
      </w:tabs>
      <w:spacing w:after="0" w:line="240" w:lineRule="auto"/>
    </w:pPr>
  </w:style>
  <w:style w:type="character" w:customStyle="1" w:styleId="HeaderChar">
    <w:name w:val="Header Char"/>
    <w:basedOn w:val="DefaultParagraphFont"/>
    <w:link w:val="Header"/>
    <w:uiPriority w:val="99"/>
    <w:rsid w:val="00F6431D"/>
  </w:style>
  <w:style w:type="paragraph" w:styleId="Footer">
    <w:name w:val="footer"/>
    <w:basedOn w:val="Normal"/>
    <w:link w:val="FooterChar"/>
    <w:uiPriority w:val="99"/>
    <w:unhideWhenUsed/>
    <w:rsid w:val="00F6431D"/>
    <w:pPr>
      <w:tabs>
        <w:tab w:val="center" w:pos="4819"/>
        <w:tab w:val="right" w:pos="9638"/>
      </w:tabs>
      <w:spacing w:after="0" w:line="240" w:lineRule="auto"/>
    </w:pPr>
  </w:style>
  <w:style w:type="character" w:customStyle="1" w:styleId="FooterChar">
    <w:name w:val="Footer Char"/>
    <w:basedOn w:val="DefaultParagraphFont"/>
    <w:link w:val="Footer"/>
    <w:uiPriority w:val="99"/>
    <w:rsid w:val="00F6431D"/>
  </w:style>
  <w:style w:type="paragraph" w:styleId="Revision">
    <w:name w:val="Revision"/>
    <w:hidden/>
    <w:uiPriority w:val="99"/>
    <w:semiHidden/>
    <w:rsid w:val="00033481"/>
    <w:pPr>
      <w:spacing w:after="0" w:line="240" w:lineRule="auto"/>
    </w:pPr>
  </w:style>
  <w:style w:type="paragraph" w:styleId="Quote">
    <w:name w:val="Quote"/>
    <w:basedOn w:val="Normal"/>
    <w:next w:val="Normal"/>
    <w:link w:val="QuoteChar"/>
    <w:uiPriority w:val="29"/>
    <w:qFormat/>
    <w:rsid w:val="007438A3"/>
    <w:pPr>
      <w:spacing w:before="200" w:line="360" w:lineRule="auto"/>
      <w:ind w:left="864" w:right="864"/>
    </w:pPr>
    <w:rPr>
      <w:i/>
      <w:iCs/>
      <w:color w:val="404040" w:themeColor="text1" w:themeTint="BF"/>
    </w:rPr>
  </w:style>
  <w:style w:type="character" w:customStyle="1" w:styleId="QuoteChar">
    <w:name w:val="Quote Char"/>
    <w:basedOn w:val="DefaultParagraphFont"/>
    <w:link w:val="Quote"/>
    <w:uiPriority w:val="29"/>
    <w:rsid w:val="007438A3"/>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771</Words>
  <Characters>4398</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Maja Munk Birch</dc:creator>
  <cp:keywords/>
  <dc:description/>
  <cp:lastModifiedBy>Benny Wielandt</cp:lastModifiedBy>
  <cp:revision>4</cp:revision>
  <cp:lastPrinted>2022-10-11T08:55:00Z</cp:lastPrinted>
  <dcterms:created xsi:type="dcterms:W3CDTF">2023-11-09T08:35:00Z</dcterms:created>
  <dcterms:modified xsi:type="dcterms:W3CDTF">2023-11-09T08:52:00Z</dcterms:modified>
</cp:coreProperties>
</file>